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B8A2F" w14:textId="77777777" w:rsidR="006355D4" w:rsidRPr="0081181E" w:rsidRDefault="006355D4" w:rsidP="006355D4">
      <w:pPr>
        <w:widowControl w:val="0"/>
        <w:tabs>
          <w:tab w:val="center" w:pos="5731"/>
        </w:tabs>
        <w:jc w:val="center"/>
        <w:rPr>
          <w:rFonts w:asciiTheme="majorHAnsi" w:hAnsiTheme="majorHAnsi" w:cstheme="majorHAnsi"/>
          <w:b/>
          <w:color w:val="000000" w:themeColor="text1"/>
          <w:sz w:val="18"/>
          <w:szCs w:val="18"/>
        </w:rPr>
      </w:pPr>
      <w:r w:rsidRPr="0081181E">
        <w:rPr>
          <w:rFonts w:asciiTheme="majorHAnsi" w:hAnsiTheme="majorHAnsi" w:cstheme="majorHAnsi"/>
          <w:b/>
          <w:color w:val="000000" w:themeColor="text1"/>
          <w:sz w:val="18"/>
          <w:szCs w:val="18"/>
        </w:rPr>
        <w:t>Park Ridge Public Library</w:t>
      </w:r>
    </w:p>
    <w:p w14:paraId="44B7F6E2" w14:textId="00E33408" w:rsidR="006355D4" w:rsidRPr="0081181E" w:rsidRDefault="006355D4" w:rsidP="006355D4">
      <w:pPr>
        <w:widowControl w:val="0"/>
        <w:tabs>
          <w:tab w:val="center" w:pos="5731"/>
        </w:tabs>
        <w:jc w:val="center"/>
        <w:rPr>
          <w:rFonts w:asciiTheme="majorHAnsi" w:hAnsiTheme="majorHAnsi" w:cstheme="majorHAnsi"/>
          <w:color w:val="000000" w:themeColor="text1"/>
          <w:sz w:val="18"/>
          <w:szCs w:val="18"/>
        </w:rPr>
      </w:pPr>
      <w:r w:rsidRPr="0081181E">
        <w:rPr>
          <w:rFonts w:asciiTheme="majorHAnsi" w:hAnsiTheme="majorHAnsi" w:cstheme="majorHAnsi"/>
          <w:color w:val="000000" w:themeColor="text1"/>
          <w:sz w:val="18"/>
          <w:szCs w:val="18"/>
        </w:rPr>
        <w:t xml:space="preserve">Regular Board Meeting – </w:t>
      </w:r>
      <w:r w:rsidRPr="0081181E">
        <w:rPr>
          <w:rFonts w:asciiTheme="majorHAnsi" w:hAnsiTheme="majorHAnsi" w:cstheme="majorHAnsi"/>
          <w:b/>
          <w:color w:val="000000" w:themeColor="text1"/>
          <w:sz w:val="18"/>
          <w:szCs w:val="18"/>
        </w:rPr>
        <w:t>AGENDA</w:t>
      </w:r>
      <w:r w:rsidRPr="0081181E">
        <w:rPr>
          <w:rFonts w:asciiTheme="majorHAnsi" w:hAnsiTheme="majorHAnsi" w:cstheme="majorHAnsi"/>
          <w:color w:val="000000" w:themeColor="text1"/>
          <w:sz w:val="18"/>
          <w:szCs w:val="18"/>
        </w:rPr>
        <w:t xml:space="preserve"> –</w:t>
      </w:r>
      <w:r w:rsidR="00A10FD4">
        <w:rPr>
          <w:rFonts w:asciiTheme="majorHAnsi" w:hAnsiTheme="majorHAnsi" w:cstheme="majorHAnsi"/>
          <w:color w:val="000000" w:themeColor="text1"/>
          <w:sz w:val="18"/>
          <w:szCs w:val="18"/>
        </w:rPr>
        <w:t>March</w:t>
      </w:r>
      <w:r w:rsidR="00155A4B" w:rsidRPr="0081181E">
        <w:rPr>
          <w:rFonts w:asciiTheme="majorHAnsi" w:hAnsiTheme="majorHAnsi" w:cstheme="majorHAnsi"/>
          <w:color w:val="000000" w:themeColor="text1"/>
          <w:sz w:val="18"/>
          <w:szCs w:val="18"/>
        </w:rPr>
        <w:t xml:space="preserve"> 18</w:t>
      </w:r>
      <w:r w:rsidRPr="0081181E">
        <w:rPr>
          <w:rFonts w:asciiTheme="majorHAnsi" w:hAnsiTheme="majorHAnsi" w:cstheme="majorHAnsi"/>
          <w:color w:val="000000" w:themeColor="text1"/>
          <w:sz w:val="18"/>
          <w:szCs w:val="18"/>
        </w:rPr>
        <w:t xml:space="preserve">, 2025 at 7:00 PM </w:t>
      </w:r>
    </w:p>
    <w:p w14:paraId="78C19AD3" w14:textId="77777777" w:rsidR="006355D4" w:rsidRPr="0081181E" w:rsidRDefault="006355D4" w:rsidP="006355D4">
      <w:pPr>
        <w:widowControl w:val="0"/>
        <w:tabs>
          <w:tab w:val="center" w:pos="5731"/>
        </w:tabs>
        <w:jc w:val="center"/>
        <w:rPr>
          <w:rFonts w:asciiTheme="majorHAnsi" w:hAnsiTheme="majorHAnsi" w:cstheme="majorHAnsi"/>
          <w:b/>
          <w:color w:val="000000" w:themeColor="text1"/>
          <w:sz w:val="18"/>
          <w:szCs w:val="18"/>
          <w:u w:val="single"/>
        </w:rPr>
      </w:pPr>
      <w:r w:rsidRPr="0081181E">
        <w:rPr>
          <w:rFonts w:asciiTheme="majorHAnsi" w:hAnsiTheme="majorHAnsi" w:cstheme="majorHAnsi"/>
          <w:b/>
          <w:color w:val="000000" w:themeColor="text1"/>
          <w:sz w:val="18"/>
          <w:szCs w:val="18"/>
          <w:u w:val="single"/>
        </w:rPr>
        <w:t>Meeting Location:</w:t>
      </w:r>
    </w:p>
    <w:p w14:paraId="148A17A0" w14:textId="77777777" w:rsidR="006355D4" w:rsidRPr="0081181E" w:rsidRDefault="006355D4" w:rsidP="006355D4">
      <w:pPr>
        <w:widowControl w:val="0"/>
        <w:tabs>
          <w:tab w:val="center" w:pos="5731"/>
        </w:tabs>
        <w:jc w:val="center"/>
        <w:rPr>
          <w:rFonts w:asciiTheme="majorHAnsi" w:hAnsiTheme="majorHAnsi" w:cstheme="majorHAnsi"/>
          <w:color w:val="000000" w:themeColor="text1"/>
          <w:sz w:val="18"/>
          <w:szCs w:val="18"/>
          <w:highlight w:val="yellow"/>
        </w:rPr>
      </w:pPr>
      <w:r w:rsidRPr="0081181E">
        <w:rPr>
          <w:rFonts w:asciiTheme="majorHAnsi" w:hAnsiTheme="majorHAnsi" w:cstheme="majorHAnsi"/>
          <w:color w:val="000000" w:themeColor="text1"/>
          <w:sz w:val="18"/>
          <w:szCs w:val="18"/>
          <w:highlight w:val="yellow"/>
        </w:rPr>
        <w:t>Park Ridge Public Library – 20 S. Prospect Avenue, Park Ridge, IL 60068</w:t>
      </w:r>
    </w:p>
    <w:p w14:paraId="619168D8" w14:textId="77777777" w:rsidR="006355D4" w:rsidRPr="0081181E" w:rsidRDefault="006355D4" w:rsidP="006355D4">
      <w:pPr>
        <w:widowControl w:val="0"/>
        <w:tabs>
          <w:tab w:val="center" w:pos="5731"/>
        </w:tabs>
        <w:jc w:val="center"/>
        <w:rPr>
          <w:rFonts w:asciiTheme="majorHAnsi" w:hAnsiTheme="majorHAnsi" w:cstheme="majorHAnsi"/>
          <w:color w:val="000000" w:themeColor="text1"/>
          <w:sz w:val="18"/>
          <w:szCs w:val="18"/>
        </w:rPr>
      </w:pPr>
      <w:r w:rsidRPr="0081181E">
        <w:rPr>
          <w:rFonts w:asciiTheme="majorHAnsi" w:hAnsiTheme="majorHAnsi" w:cstheme="majorHAnsi"/>
          <w:color w:val="000000" w:themeColor="text1"/>
          <w:sz w:val="18"/>
          <w:szCs w:val="18"/>
          <w:highlight w:val="yellow"/>
        </w:rPr>
        <w:t>First Floor Meeting Room</w:t>
      </w:r>
    </w:p>
    <w:p w14:paraId="672A6659" w14:textId="77777777" w:rsidR="006355D4" w:rsidRPr="0081181E" w:rsidRDefault="006355D4" w:rsidP="006355D4">
      <w:pPr>
        <w:widowControl w:val="0"/>
        <w:tabs>
          <w:tab w:val="center" w:pos="5731"/>
        </w:tabs>
        <w:rPr>
          <w:rFonts w:asciiTheme="majorHAnsi" w:hAnsiTheme="majorHAnsi" w:cstheme="majorHAnsi"/>
          <w:color w:val="000000" w:themeColor="text1"/>
          <w:sz w:val="18"/>
          <w:szCs w:val="18"/>
        </w:rPr>
      </w:pPr>
    </w:p>
    <w:p w14:paraId="5EB94624" w14:textId="77777777" w:rsidR="006355D4" w:rsidRPr="0081181E" w:rsidRDefault="006355D4" w:rsidP="006355D4">
      <w:pPr>
        <w:pStyle w:val="ListParagraph"/>
        <w:widowControl w:val="0"/>
        <w:numPr>
          <w:ilvl w:val="0"/>
          <w:numId w:val="1"/>
        </w:numPr>
        <w:tabs>
          <w:tab w:val="left" w:pos="990"/>
        </w:tabs>
        <w:spacing w:line="276" w:lineRule="auto"/>
        <w:ind w:right="216"/>
        <w:rPr>
          <w:rFonts w:asciiTheme="majorHAnsi" w:hAnsiTheme="majorHAnsi" w:cstheme="majorHAnsi"/>
          <w:color w:val="000000" w:themeColor="text1"/>
          <w:sz w:val="18"/>
          <w:szCs w:val="18"/>
        </w:rPr>
      </w:pPr>
      <w:r w:rsidRPr="0081181E">
        <w:rPr>
          <w:rFonts w:asciiTheme="majorHAnsi" w:hAnsiTheme="majorHAnsi" w:cstheme="majorHAnsi"/>
          <w:sz w:val="18"/>
          <w:szCs w:val="18"/>
        </w:rPr>
        <w:t xml:space="preserve">Call to Order </w:t>
      </w:r>
    </w:p>
    <w:p w14:paraId="0D7F6A8A" w14:textId="77777777" w:rsidR="006355D4" w:rsidRPr="0081181E" w:rsidRDefault="006355D4" w:rsidP="006355D4">
      <w:pPr>
        <w:pStyle w:val="ListParagraph"/>
        <w:widowControl w:val="0"/>
        <w:numPr>
          <w:ilvl w:val="0"/>
          <w:numId w:val="1"/>
        </w:numPr>
        <w:tabs>
          <w:tab w:val="left" w:pos="990"/>
        </w:tabs>
        <w:spacing w:line="276" w:lineRule="auto"/>
        <w:ind w:right="216"/>
        <w:rPr>
          <w:rFonts w:asciiTheme="majorHAnsi" w:hAnsiTheme="majorHAnsi" w:cstheme="majorHAnsi"/>
          <w:color w:val="000000" w:themeColor="text1"/>
          <w:sz w:val="18"/>
          <w:szCs w:val="18"/>
        </w:rPr>
      </w:pPr>
      <w:r w:rsidRPr="0081181E">
        <w:rPr>
          <w:rFonts w:asciiTheme="majorHAnsi" w:hAnsiTheme="majorHAnsi" w:cstheme="majorHAnsi"/>
          <w:color w:val="000000" w:themeColor="text1"/>
          <w:sz w:val="18"/>
          <w:szCs w:val="18"/>
        </w:rPr>
        <w:t xml:space="preserve">Roll Call </w:t>
      </w:r>
    </w:p>
    <w:p w14:paraId="72BE4D1B" w14:textId="77777777" w:rsidR="006355D4" w:rsidRPr="0081181E" w:rsidRDefault="006355D4" w:rsidP="006355D4">
      <w:pPr>
        <w:pStyle w:val="ListParagraph"/>
        <w:widowControl w:val="0"/>
        <w:numPr>
          <w:ilvl w:val="0"/>
          <w:numId w:val="1"/>
        </w:numPr>
        <w:tabs>
          <w:tab w:val="left" w:pos="990"/>
        </w:tabs>
        <w:spacing w:line="276" w:lineRule="auto"/>
        <w:ind w:right="216"/>
        <w:rPr>
          <w:rFonts w:asciiTheme="majorHAnsi" w:hAnsiTheme="majorHAnsi" w:cstheme="majorHAnsi"/>
          <w:color w:val="000000" w:themeColor="text1"/>
          <w:sz w:val="18"/>
          <w:szCs w:val="18"/>
        </w:rPr>
      </w:pPr>
      <w:r w:rsidRPr="0081181E">
        <w:rPr>
          <w:rFonts w:asciiTheme="majorHAnsi" w:hAnsiTheme="majorHAnsi" w:cstheme="majorHAnsi"/>
          <w:color w:val="000000" w:themeColor="text1"/>
          <w:sz w:val="18"/>
          <w:szCs w:val="18"/>
        </w:rPr>
        <w:t>Public Comment on Non-Agenda Items</w:t>
      </w:r>
    </w:p>
    <w:p w14:paraId="490A2C1E" w14:textId="77777777" w:rsidR="006355D4" w:rsidRPr="0081181E" w:rsidRDefault="006355D4" w:rsidP="006355D4">
      <w:pPr>
        <w:pStyle w:val="ListParagraph"/>
        <w:widowControl w:val="0"/>
        <w:numPr>
          <w:ilvl w:val="0"/>
          <w:numId w:val="1"/>
        </w:numPr>
        <w:tabs>
          <w:tab w:val="left" w:pos="990"/>
        </w:tabs>
        <w:spacing w:line="276" w:lineRule="auto"/>
        <w:ind w:right="216"/>
        <w:rPr>
          <w:rFonts w:asciiTheme="majorHAnsi" w:hAnsiTheme="majorHAnsi" w:cstheme="majorHAnsi"/>
          <w:color w:val="000000" w:themeColor="text1"/>
          <w:sz w:val="18"/>
          <w:szCs w:val="18"/>
        </w:rPr>
      </w:pPr>
      <w:r w:rsidRPr="0081181E">
        <w:rPr>
          <w:rFonts w:asciiTheme="majorHAnsi" w:hAnsiTheme="majorHAnsi" w:cstheme="majorHAnsi"/>
          <w:color w:val="000000" w:themeColor="text1"/>
          <w:sz w:val="18"/>
          <w:szCs w:val="18"/>
        </w:rPr>
        <w:t>Consent Agenda</w:t>
      </w:r>
    </w:p>
    <w:p w14:paraId="23A27C35" w14:textId="77777777" w:rsidR="006355D4" w:rsidRPr="0081181E" w:rsidRDefault="006355D4" w:rsidP="006355D4">
      <w:pPr>
        <w:widowControl w:val="0"/>
        <w:tabs>
          <w:tab w:val="left" w:pos="990"/>
        </w:tabs>
        <w:spacing w:line="276" w:lineRule="auto"/>
        <w:ind w:left="990" w:right="216"/>
        <w:rPr>
          <w:rFonts w:asciiTheme="majorHAnsi" w:hAnsiTheme="majorHAnsi" w:cstheme="majorHAnsi"/>
          <w:color w:val="000000" w:themeColor="text1"/>
          <w:sz w:val="18"/>
          <w:szCs w:val="18"/>
        </w:rPr>
      </w:pPr>
      <w:r w:rsidRPr="0081181E">
        <w:rPr>
          <w:rFonts w:asciiTheme="majorHAnsi" w:hAnsiTheme="majorHAnsi" w:cstheme="majorHAnsi"/>
          <w:color w:val="000000" w:themeColor="text1"/>
          <w:sz w:val="18"/>
          <w:szCs w:val="18"/>
        </w:rPr>
        <w:t>* Items listed below are considered routine by the Library Board and will be enacted by one motion. There will be no discussion of these items unless a Board member so requests, in which event the item will be removed from Consent for further discussion immediately after the Consent Agenda is approved.</w:t>
      </w:r>
    </w:p>
    <w:p w14:paraId="718E8419" w14:textId="77777777" w:rsidR="006355D4" w:rsidRPr="0081181E" w:rsidRDefault="006355D4" w:rsidP="006355D4">
      <w:pPr>
        <w:pStyle w:val="ListParagraph"/>
        <w:widowControl w:val="0"/>
        <w:numPr>
          <w:ilvl w:val="1"/>
          <w:numId w:val="1"/>
        </w:numPr>
        <w:tabs>
          <w:tab w:val="left" w:pos="720"/>
          <w:tab w:val="left" w:pos="990"/>
          <w:tab w:val="left" w:pos="1800"/>
        </w:tabs>
        <w:spacing w:line="276" w:lineRule="auto"/>
        <w:ind w:right="216"/>
        <w:jc w:val="both"/>
        <w:rPr>
          <w:rFonts w:asciiTheme="majorHAnsi" w:hAnsiTheme="majorHAnsi" w:cstheme="majorHAnsi"/>
          <w:sz w:val="18"/>
          <w:szCs w:val="18"/>
        </w:rPr>
      </w:pPr>
      <w:r w:rsidRPr="0081181E">
        <w:rPr>
          <w:rFonts w:asciiTheme="majorHAnsi" w:hAnsiTheme="majorHAnsi" w:cstheme="majorHAnsi"/>
          <w:sz w:val="18"/>
          <w:szCs w:val="18"/>
        </w:rPr>
        <w:t xml:space="preserve">Approval of Minutes of the </w:t>
      </w:r>
      <w:r w:rsidR="008F616F">
        <w:rPr>
          <w:rFonts w:asciiTheme="majorHAnsi" w:hAnsiTheme="majorHAnsi" w:cstheme="majorHAnsi"/>
          <w:sz w:val="18"/>
          <w:szCs w:val="18"/>
        </w:rPr>
        <w:t>February 18</w:t>
      </w:r>
      <w:r w:rsidR="00155A4B" w:rsidRPr="0081181E">
        <w:rPr>
          <w:rFonts w:asciiTheme="majorHAnsi" w:hAnsiTheme="majorHAnsi" w:cstheme="majorHAnsi"/>
          <w:sz w:val="18"/>
          <w:szCs w:val="18"/>
        </w:rPr>
        <w:t>, 2025</w:t>
      </w:r>
      <w:r w:rsidRPr="0081181E">
        <w:rPr>
          <w:rFonts w:asciiTheme="majorHAnsi" w:hAnsiTheme="majorHAnsi" w:cstheme="majorHAnsi"/>
          <w:sz w:val="18"/>
          <w:szCs w:val="18"/>
        </w:rPr>
        <w:t xml:space="preserve"> Meeting of the Library Board</w:t>
      </w:r>
    </w:p>
    <w:p w14:paraId="2AE4680B" w14:textId="77777777" w:rsidR="006355D4" w:rsidRPr="0081181E" w:rsidRDefault="006355D4" w:rsidP="006355D4">
      <w:pPr>
        <w:pStyle w:val="ListParagraph"/>
        <w:widowControl w:val="0"/>
        <w:numPr>
          <w:ilvl w:val="1"/>
          <w:numId w:val="1"/>
        </w:numPr>
        <w:tabs>
          <w:tab w:val="left" w:pos="720"/>
          <w:tab w:val="left" w:pos="990"/>
          <w:tab w:val="left" w:pos="1800"/>
        </w:tabs>
        <w:spacing w:line="276" w:lineRule="auto"/>
        <w:ind w:right="216"/>
        <w:jc w:val="both"/>
        <w:rPr>
          <w:rFonts w:asciiTheme="majorHAnsi" w:hAnsiTheme="majorHAnsi" w:cstheme="majorHAnsi"/>
          <w:sz w:val="18"/>
          <w:szCs w:val="18"/>
        </w:rPr>
      </w:pPr>
      <w:r w:rsidRPr="0081181E">
        <w:rPr>
          <w:rFonts w:asciiTheme="majorHAnsi" w:hAnsiTheme="majorHAnsi" w:cstheme="majorHAnsi"/>
          <w:sz w:val="18"/>
          <w:szCs w:val="18"/>
        </w:rPr>
        <w:t>Ratify Bills Payable-Warrant Register for:</w:t>
      </w:r>
    </w:p>
    <w:tbl>
      <w:tblPr>
        <w:tblW w:w="9895"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620"/>
        <w:gridCol w:w="3420"/>
        <w:gridCol w:w="1530"/>
      </w:tblGrid>
      <w:tr w:rsidR="006355D4" w:rsidRPr="0081181E" w14:paraId="1863EAE2" w14:textId="77777777" w:rsidTr="004B7FEE">
        <w:trPr>
          <w:trHeight w:val="218"/>
        </w:trPr>
        <w:tc>
          <w:tcPr>
            <w:tcW w:w="4945" w:type="dxa"/>
            <w:gridSpan w:val="2"/>
            <w:shd w:val="clear" w:color="auto" w:fill="E7E6E6" w:themeFill="background2"/>
            <w:vAlign w:val="bottom"/>
          </w:tcPr>
          <w:p w14:paraId="10B3B3BA" w14:textId="77777777" w:rsidR="006355D4" w:rsidRPr="0081181E" w:rsidRDefault="00EE4053" w:rsidP="008F616F">
            <w:pPr>
              <w:widowControl w:val="0"/>
              <w:spacing w:after="40" w:line="276" w:lineRule="auto"/>
              <w:ind w:right="216"/>
              <w:rPr>
                <w:rFonts w:asciiTheme="majorHAnsi" w:hAnsiTheme="majorHAnsi" w:cstheme="majorHAnsi"/>
                <w:b/>
                <w:spacing w:val="-4"/>
                <w:sz w:val="18"/>
                <w:szCs w:val="18"/>
              </w:rPr>
            </w:pPr>
            <w:r w:rsidRPr="0081181E">
              <w:rPr>
                <w:rFonts w:asciiTheme="majorHAnsi" w:hAnsiTheme="majorHAnsi" w:cstheme="majorHAnsi"/>
                <w:b/>
                <w:spacing w:val="-4"/>
                <w:sz w:val="18"/>
                <w:szCs w:val="18"/>
              </w:rPr>
              <w:t xml:space="preserve">FY25 </w:t>
            </w:r>
            <w:r w:rsidR="006355D4" w:rsidRPr="0081181E">
              <w:rPr>
                <w:rFonts w:asciiTheme="majorHAnsi" w:hAnsiTheme="majorHAnsi" w:cstheme="majorHAnsi"/>
                <w:b/>
                <w:spacing w:val="-4"/>
                <w:sz w:val="18"/>
                <w:szCs w:val="18"/>
              </w:rPr>
              <w:t xml:space="preserve">Period </w:t>
            </w:r>
            <w:r w:rsidR="008F616F">
              <w:rPr>
                <w:rFonts w:asciiTheme="majorHAnsi" w:hAnsiTheme="majorHAnsi" w:cstheme="majorHAnsi"/>
                <w:b/>
                <w:spacing w:val="-4"/>
                <w:sz w:val="18"/>
                <w:szCs w:val="18"/>
              </w:rPr>
              <w:t>2</w:t>
            </w:r>
            <w:r w:rsidR="006355D4" w:rsidRPr="0081181E">
              <w:rPr>
                <w:rFonts w:asciiTheme="majorHAnsi" w:hAnsiTheme="majorHAnsi" w:cstheme="majorHAnsi"/>
                <w:b/>
                <w:spacing w:val="-4"/>
                <w:sz w:val="18"/>
                <w:szCs w:val="18"/>
              </w:rPr>
              <w:t xml:space="preserve">, </w:t>
            </w:r>
            <w:r w:rsidR="008F616F">
              <w:rPr>
                <w:rFonts w:asciiTheme="majorHAnsi" w:hAnsiTheme="majorHAnsi" w:cstheme="majorHAnsi"/>
                <w:b/>
                <w:spacing w:val="-4"/>
                <w:sz w:val="18"/>
                <w:szCs w:val="18"/>
              </w:rPr>
              <w:t>February 15,</w:t>
            </w:r>
            <w:r w:rsidR="00155A4B" w:rsidRPr="0081181E">
              <w:rPr>
                <w:rFonts w:asciiTheme="majorHAnsi" w:hAnsiTheme="majorHAnsi" w:cstheme="majorHAnsi"/>
                <w:b/>
                <w:spacing w:val="-4"/>
                <w:sz w:val="18"/>
                <w:szCs w:val="18"/>
              </w:rPr>
              <w:t xml:space="preserve"> 2025</w:t>
            </w:r>
          </w:p>
        </w:tc>
        <w:tc>
          <w:tcPr>
            <w:tcW w:w="4950" w:type="dxa"/>
            <w:gridSpan w:val="2"/>
            <w:shd w:val="clear" w:color="auto" w:fill="E7E6E6" w:themeFill="background2"/>
            <w:vAlign w:val="bottom"/>
          </w:tcPr>
          <w:p w14:paraId="780EAC35" w14:textId="77777777" w:rsidR="006355D4" w:rsidRPr="0081181E" w:rsidRDefault="00EE4053" w:rsidP="00E02F2B">
            <w:pPr>
              <w:widowControl w:val="0"/>
              <w:spacing w:after="40" w:line="276" w:lineRule="auto"/>
              <w:ind w:right="216"/>
              <w:rPr>
                <w:rFonts w:asciiTheme="majorHAnsi" w:hAnsiTheme="majorHAnsi" w:cstheme="majorHAnsi"/>
                <w:b/>
                <w:spacing w:val="-4"/>
                <w:sz w:val="18"/>
                <w:szCs w:val="18"/>
              </w:rPr>
            </w:pPr>
            <w:r w:rsidRPr="0081181E">
              <w:rPr>
                <w:rFonts w:asciiTheme="majorHAnsi" w:hAnsiTheme="majorHAnsi" w:cstheme="majorHAnsi"/>
                <w:b/>
                <w:spacing w:val="-4"/>
                <w:sz w:val="18"/>
                <w:szCs w:val="18"/>
              </w:rPr>
              <w:t xml:space="preserve">FY25 </w:t>
            </w:r>
            <w:r w:rsidR="008F616F">
              <w:rPr>
                <w:rFonts w:asciiTheme="majorHAnsi" w:hAnsiTheme="majorHAnsi" w:cstheme="majorHAnsi"/>
                <w:b/>
                <w:spacing w:val="-4"/>
                <w:sz w:val="18"/>
                <w:szCs w:val="18"/>
              </w:rPr>
              <w:t>Period 2, February 28, 2025</w:t>
            </w:r>
          </w:p>
        </w:tc>
      </w:tr>
      <w:tr w:rsidR="006355D4" w:rsidRPr="0081181E" w14:paraId="760ECDAE" w14:textId="77777777" w:rsidTr="004B7FEE">
        <w:trPr>
          <w:trHeight w:val="61"/>
        </w:trPr>
        <w:tc>
          <w:tcPr>
            <w:tcW w:w="3325" w:type="dxa"/>
            <w:shd w:val="clear" w:color="auto" w:fill="auto"/>
            <w:vAlign w:val="bottom"/>
          </w:tcPr>
          <w:p w14:paraId="18040E80" w14:textId="77777777" w:rsidR="006355D4" w:rsidRPr="0081181E" w:rsidRDefault="006355D4" w:rsidP="004B7FEE">
            <w:pPr>
              <w:widowControl w:val="0"/>
              <w:spacing w:after="40" w:line="276" w:lineRule="auto"/>
              <w:ind w:right="216"/>
              <w:rPr>
                <w:rFonts w:asciiTheme="majorHAnsi" w:hAnsiTheme="majorHAnsi" w:cstheme="majorHAnsi"/>
                <w:spacing w:val="-4"/>
                <w:sz w:val="18"/>
                <w:szCs w:val="18"/>
              </w:rPr>
            </w:pPr>
            <w:r w:rsidRPr="0081181E">
              <w:rPr>
                <w:rFonts w:asciiTheme="majorHAnsi" w:hAnsiTheme="majorHAnsi" w:cstheme="majorHAnsi"/>
                <w:spacing w:val="-4"/>
                <w:sz w:val="18"/>
                <w:szCs w:val="18"/>
              </w:rPr>
              <w:t>Library Fund Warrants</w:t>
            </w:r>
          </w:p>
        </w:tc>
        <w:tc>
          <w:tcPr>
            <w:tcW w:w="1620" w:type="dxa"/>
            <w:shd w:val="clear" w:color="auto" w:fill="auto"/>
            <w:vAlign w:val="bottom"/>
          </w:tcPr>
          <w:p w14:paraId="0A37501D" w14:textId="2CBEF8F1" w:rsidR="006355D4" w:rsidRPr="0081181E" w:rsidRDefault="00E6383B" w:rsidP="00E02F2B">
            <w:pPr>
              <w:widowControl w:val="0"/>
              <w:spacing w:after="40" w:line="276" w:lineRule="auto"/>
              <w:ind w:right="216"/>
              <w:jc w:val="right"/>
              <w:rPr>
                <w:rFonts w:asciiTheme="majorHAnsi" w:hAnsiTheme="majorHAnsi" w:cstheme="majorHAnsi"/>
                <w:spacing w:val="-4"/>
                <w:sz w:val="18"/>
                <w:szCs w:val="18"/>
              </w:rPr>
            </w:pPr>
            <w:r>
              <w:rPr>
                <w:rFonts w:asciiTheme="majorHAnsi" w:hAnsiTheme="majorHAnsi" w:cstheme="majorHAnsi"/>
                <w:spacing w:val="-4"/>
                <w:sz w:val="18"/>
                <w:szCs w:val="18"/>
              </w:rPr>
              <w:t>$106,548.03</w:t>
            </w:r>
          </w:p>
        </w:tc>
        <w:tc>
          <w:tcPr>
            <w:tcW w:w="3420" w:type="dxa"/>
            <w:shd w:val="clear" w:color="auto" w:fill="auto"/>
            <w:vAlign w:val="bottom"/>
          </w:tcPr>
          <w:p w14:paraId="4A483C4C" w14:textId="77777777" w:rsidR="006355D4" w:rsidRPr="0081181E" w:rsidRDefault="006355D4" w:rsidP="004B7FEE">
            <w:pPr>
              <w:widowControl w:val="0"/>
              <w:spacing w:after="40" w:line="276" w:lineRule="auto"/>
              <w:ind w:right="216"/>
              <w:rPr>
                <w:rFonts w:asciiTheme="majorHAnsi" w:hAnsiTheme="majorHAnsi" w:cstheme="majorHAnsi"/>
                <w:spacing w:val="-4"/>
                <w:sz w:val="18"/>
                <w:szCs w:val="18"/>
              </w:rPr>
            </w:pPr>
            <w:r w:rsidRPr="0081181E">
              <w:rPr>
                <w:rFonts w:asciiTheme="majorHAnsi" w:hAnsiTheme="majorHAnsi" w:cstheme="majorHAnsi"/>
                <w:spacing w:val="-4"/>
                <w:sz w:val="18"/>
                <w:szCs w:val="18"/>
              </w:rPr>
              <w:t>Library Fund Warrants</w:t>
            </w:r>
          </w:p>
        </w:tc>
        <w:tc>
          <w:tcPr>
            <w:tcW w:w="1530" w:type="dxa"/>
            <w:shd w:val="clear" w:color="auto" w:fill="auto"/>
            <w:vAlign w:val="bottom"/>
          </w:tcPr>
          <w:p w14:paraId="5DAB6C7B" w14:textId="139DACBE" w:rsidR="006355D4" w:rsidRPr="0081181E" w:rsidRDefault="00E6383B" w:rsidP="00E02F2B">
            <w:pPr>
              <w:widowControl w:val="0"/>
              <w:spacing w:after="40" w:line="276" w:lineRule="auto"/>
              <w:ind w:right="216"/>
              <w:jc w:val="right"/>
              <w:rPr>
                <w:rFonts w:asciiTheme="majorHAnsi" w:hAnsiTheme="majorHAnsi" w:cstheme="majorHAnsi"/>
                <w:spacing w:val="-4"/>
                <w:sz w:val="18"/>
                <w:szCs w:val="18"/>
              </w:rPr>
            </w:pPr>
            <w:r>
              <w:rPr>
                <w:rFonts w:asciiTheme="majorHAnsi" w:hAnsiTheme="majorHAnsi" w:cstheme="majorHAnsi"/>
                <w:spacing w:val="-4"/>
                <w:sz w:val="18"/>
                <w:szCs w:val="18"/>
              </w:rPr>
              <w:t>$31,141.76</w:t>
            </w:r>
          </w:p>
        </w:tc>
      </w:tr>
      <w:tr w:rsidR="006355D4" w:rsidRPr="0081181E" w14:paraId="36D28197" w14:textId="77777777" w:rsidTr="004B7FEE">
        <w:trPr>
          <w:trHeight w:val="61"/>
        </w:trPr>
        <w:tc>
          <w:tcPr>
            <w:tcW w:w="3325" w:type="dxa"/>
            <w:shd w:val="clear" w:color="auto" w:fill="auto"/>
            <w:vAlign w:val="bottom"/>
          </w:tcPr>
          <w:p w14:paraId="6F58900B" w14:textId="77777777" w:rsidR="006355D4" w:rsidRPr="0081181E" w:rsidRDefault="006355D4" w:rsidP="008F616F">
            <w:pPr>
              <w:widowControl w:val="0"/>
              <w:spacing w:after="40" w:line="276" w:lineRule="auto"/>
              <w:ind w:right="216"/>
              <w:rPr>
                <w:rFonts w:asciiTheme="majorHAnsi" w:hAnsiTheme="majorHAnsi" w:cstheme="majorHAnsi"/>
                <w:spacing w:val="-4"/>
                <w:sz w:val="18"/>
                <w:szCs w:val="18"/>
              </w:rPr>
            </w:pPr>
            <w:r w:rsidRPr="0081181E">
              <w:rPr>
                <w:rFonts w:asciiTheme="majorHAnsi" w:hAnsiTheme="majorHAnsi" w:cstheme="majorHAnsi"/>
                <w:spacing w:val="-4"/>
                <w:sz w:val="18"/>
                <w:szCs w:val="18"/>
              </w:rPr>
              <w:t xml:space="preserve">Payroll </w:t>
            </w:r>
            <w:r w:rsidR="008F616F">
              <w:rPr>
                <w:rFonts w:asciiTheme="majorHAnsi" w:hAnsiTheme="majorHAnsi" w:cstheme="majorHAnsi"/>
                <w:spacing w:val="-4"/>
                <w:sz w:val="18"/>
                <w:szCs w:val="18"/>
              </w:rPr>
              <w:t>02/07</w:t>
            </w:r>
            <w:r w:rsidR="00E02F2B" w:rsidRPr="0081181E">
              <w:rPr>
                <w:rFonts w:asciiTheme="majorHAnsi" w:hAnsiTheme="majorHAnsi" w:cstheme="majorHAnsi"/>
                <w:spacing w:val="-4"/>
                <w:sz w:val="18"/>
                <w:szCs w:val="18"/>
              </w:rPr>
              <w:t>/2025</w:t>
            </w:r>
          </w:p>
        </w:tc>
        <w:tc>
          <w:tcPr>
            <w:tcW w:w="1620" w:type="dxa"/>
            <w:shd w:val="clear" w:color="auto" w:fill="auto"/>
            <w:vAlign w:val="bottom"/>
          </w:tcPr>
          <w:p w14:paraId="02EB378F" w14:textId="7D764F0B" w:rsidR="006355D4" w:rsidRPr="0081181E" w:rsidRDefault="00E6383B" w:rsidP="00E02F2B">
            <w:pPr>
              <w:widowControl w:val="0"/>
              <w:spacing w:after="40" w:line="276" w:lineRule="auto"/>
              <w:ind w:right="216"/>
              <w:jc w:val="right"/>
              <w:rPr>
                <w:rFonts w:asciiTheme="majorHAnsi" w:hAnsiTheme="majorHAnsi" w:cstheme="majorHAnsi"/>
                <w:spacing w:val="-4"/>
                <w:sz w:val="18"/>
                <w:szCs w:val="18"/>
              </w:rPr>
            </w:pPr>
            <w:r>
              <w:rPr>
                <w:rFonts w:asciiTheme="majorHAnsi" w:hAnsiTheme="majorHAnsi" w:cstheme="majorHAnsi"/>
                <w:spacing w:val="-4"/>
                <w:sz w:val="18"/>
                <w:szCs w:val="18"/>
              </w:rPr>
              <w:t>$101,706.35</w:t>
            </w:r>
          </w:p>
        </w:tc>
        <w:tc>
          <w:tcPr>
            <w:tcW w:w="3420" w:type="dxa"/>
            <w:shd w:val="clear" w:color="auto" w:fill="auto"/>
            <w:vAlign w:val="bottom"/>
          </w:tcPr>
          <w:p w14:paraId="3CAC4EA1" w14:textId="77777777" w:rsidR="006355D4" w:rsidRPr="0081181E" w:rsidRDefault="006355D4" w:rsidP="00E02F2B">
            <w:pPr>
              <w:widowControl w:val="0"/>
              <w:spacing w:after="40" w:line="276" w:lineRule="auto"/>
              <w:ind w:right="216"/>
              <w:rPr>
                <w:rFonts w:asciiTheme="majorHAnsi" w:hAnsiTheme="majorHAnsi" w:cstheme="majorHAnsi"/>
                <w:spacing w:val="-4"/>
                <w:sz w:val="18"/>
                <w:szCs w:val="18"/>
              </w:rPr>
            </w:pPr>
            <w:r w:rsidRPr="0081181E">
              <w:rPr>
                <w:rFonts w:asciiTheme="majorHAnsi" w:hAnsiTheme="majorHAnsi" w:cstheme="majorHAnsi"/>
                <w:spacing w:val="-4"/>
                <w:sz w:val="18"/>
                <w:szCs w:val="18"/>
              </w:rPr>
              <w:t xml:space="preserve">Payroll </w:t>
            </w:r>
            <w:r w:rsidR="008F616F">
              <w:rPr>
                <w:rFonts w:asciiTheme="majorHAnsi" w:hAnsiTheme="majorHAnsi" w:cstheme="majorHAnsi"/>
                <w:spacing w:val="-4"/>
                <w:sz w:val="18"/>
                <w:szCs w:val="18"/>
              </w:rPr>
              <w:t>02/21/2025</w:t>
            </w:r>
          </w:p>
        </w:tc>
        <w:tc>
          <w:tcPr>
            <w:tcW w:w="1530" w:type="dxa"/>
            <w:shd w:val="clear" w:color="auto" w:fill="auto"/>
            <w:vAlign w:val="bottom"/>
          </w:tcPr>
          <w:p w14:paraId="6A05A809" w14:textId="70DD1647" w:rsidR="006355D4" w:rsidRPr="0081181E" w:rsidRDefault="00E6383B" w:rsidP="00E02F2B">
            <w:pPr>
              <w:widowControl w:val="0"/>
              <w:spacing w:after="40" w:line="276" w:lineRule="auto"/>
              <w:ind w:right="216"/>
              <w:jc w:val="right"/>
              <w:rPr>
                <w:rFonts w:asciiTheme="majorHAnsi" w:hAnsiTheme="majorHAnsi" w:cstheme="majorHAnsi"/>
                <w:spacing w:val="-4"/>
                <w:sz w:val="18"/>
                <w:szCs w:val="18"/>
              </w:rPr>
            </w:pPr>
            <w:r>
              <w:rPr>
                <w:rFonts w:asciiTheme="majorHAnsi" w:hAnsiTheme="majorHAnsi" w:cstheme="majorHAnsi"/>
                <w:spacing w:val="-4"/>
                <w:sz w:val="18"/>
                <w:szCs w:val="18"/>
              </w:rPr>
              <w:t>$98,447.25</w:t>
            </w:r>
          </w:p>
        </w:tc>
      </w:tr>
      <w:tr w:rsidR="006355D4" w:rsidRPr="0081181E" w14:paraId="1574A2F2" w14:textId="77777777" w:rsidTr="004B7FEE">
        <w:trPr>
          <w:trHeight w:val="61"/>
        </w:trPr>
        <w:tc>
          <w:tcPr>
            <w:tcW w:w="3325" w:type="dxa"/>
            <w:shd w:val="clear" w:color="auto" w:fill="auto"/>
            <w:vAlign w:val="bottom"/>
          </w:tcPr>
          <w:p w14:paraId="547B7AD6" w14:textId="77777777" w:rsidR="006355D4" w:rsidRPr="0081181E" w:rsidRDefault="006355D4" w:rsidP="004B7FEE">
            <w:pPr>
              <w:widowControl w:val="0"/>
              <w:spacing w:after="40" w:line="276" w:lineRule="auto"/>
              <w:ind w:right="216"/>
              <w:rPr>
                <w:rFonts w:asciiTheme="majorHAnsi" w:hAnsiTheme="majorHAnsi" w:cstheme="majorHAnsi"/>
                <w:spacing w:val="-4"/>
                <w:sz w:val="18"/>
                <w:szCs w:val="18"/>
              </w:rPr>
            </w:pPr>
            <w:r w:rsidRPr="0081181E">
              <w:rPr>
                <w:rFonts w:asciiTheme="majorHAnsi" w:hAnsiTheme="majorHAnsi" w:cstheme="majorHAnsi"/>
                <w:spacing w:val="-4"/>
                <w:sz w:val="18"/>
                <w:szCs w:val="18"/>
              </w:rPr>
              <w:t>Per Capita Grant Fund</w:t>
            </w:r>
          </w:p>
        </w:tc>
        <w:tc>
          <w:tcPr>
            <w:tcW w:w="1620" w:type="dxa"/>
            <w:shd w:val="clear" w:color="auto" w:fill="auto"/>
            <w:vAlign w:val="bottom"/>
          </w:tcPr>
          <w:p w14:paraId="5A39BBE3" w14:textId="40630DA9" w:rsidR="006355D4" w:rsidRPr="0081181E" w:rsidRDefault="00E6383B" w:rsidP="00E02F2B">
            <w:pPr>
              <w:widowControl w:val="0"/>
              <w:spacing w:after="40" w:line="276" w:lineRule="auto"/>
              <w:ind w:right="216"/>
              <w:jc w:val="right"/>
              <w:rPr>
                <w:rFonts w:asciiTheme="majorHAnsi" w:hAnsiTheme="majorHAnsi" w:cstheme="majorHAnsi"/>
                <w:spacing w:val="-4"/>
                <w:sz w:val="18"/>
                <w:szCs w:val="18"/>
              </w:rPr>
            </w:pPr>
            <w:r>
              <w:rPr>
                <w:rFonts w:asciiTheme="majorHAnsi" w:hAnsiTheme="majorHAnsi" w:cstheme="majorHAnsi"/>
                <w:spacing w:val="-4"/>
                <w:sz w:val="18"/>
                <w:szCs w:val="18"/>
              </w:rPr>
              <w:t>$0.00</w:t>
            </w:r>
          </w:p>
        </w:tc>
        <w:tc>
          <w:tcPr>
            <w:tcW w:w="3420" w:type="dxa"/>
            <w:shd w:val="clear" w:color="auto" w:fill="auto"/>
            <w:vAlign w:val="bottom"/>
          </w:tcPr>
          <w:p w14:paraId="1F8CC71B" w14:textId="77777777" w:rsidR="006355D4" w:rsidRPr="0081181E" w:rsidRDefault="006355D4" w:rsidP="004B7FEE">
            <w:pPr>
              <w:widowControl w:val="0"/>
              <w:spacing w:after="40" w:line="276" w:lineRule="auto"/>
              <w:ind w:right="216"/>
              <w:rPr>
                <w:rFonts w:asciiTheme="majorHAnsi" w:hAnsiTheme="majorHAnsi" w:cstheme="majorHAnsi"/>
                <w:spacing w:val="-4"/>
                <w:sz w:val="18"/>
                <w:szCs w:val="18"/>
              </w:rPr>
            </w:pPr>
            <w:r w:rsidRPr="0081181E">
              <w:rPr>
                <w:rFonts w:asciiTheme="majorHAnsi" w:hAnsiTheme="majorHAnsi" w:cstheme="majorHAnsi"/>
                <w:spacing w:val="-4"/>
                <w:sz w:val="18"/>
                <w:szCs w:val="18"/>
              </w:rPr>
              <w:t>Per Capita Grant Fund</w:t>
            </w:r>
          </w:p>
        </w:tc>
        <w:tc>
          <w:tcPr>
            <w:tcW w:w="1530" w:type="dxa"/>
            <w:shd w:val="clear" w:color="auto" w:fill="auto"/>
            <w:vAlign w:val="bottom"/>
          </w:tcPr>
          <w:p w14:paraId="41C8F396" w14:textId="6E68A6B7" w:rsidR="006355D4" w:rsidRPr="0081181E" w:rsidRDefault="00E6383B" w:rsidP="004B7FEE">
            <w:pPr>
              <w:widowControl w:val="0"/>
              <w:spacing w:after="40" w:line="276" w:lineRule="auto"/>
              <w:ind w:right="216"/>
              <w:jc w:val="right"/>
              <w:rPr>
                <w:rFonts w:asciiTheme="majorHAnsi" w:hAnsiTheme="majorHAnsi" w:cstheme="majorHAnsi"/>
                <w:spacing w:val="-4"/>
                <w:sz w:val="18"/>
                <w:szCs w:val="18"/>
              </w:rPr>
            </w:pPr>
            <w:r>
              <w:rPr>
                <w:rFonts w:asciiTheme="majorHAnsi" w:hAnsiTheme="majorHAnsi" w:cstheme="majorHAnsi"/>
                <w:spacing w:val="-4"/>
                <w:sz w:val="18"/>
                <w:szCs w:val="18"/>
              </w:rPr>
              <w:t>$0.00</w:t>
            </w:r>
          </w:p>
        </w:tc>
      </w:tr>
      <w:tr w:rsidR="006355D4" w:rsidRPr="0081181E" w14:paraId="2277661A" w14:textId="77777777" w:rsidTr="00E02F2B">
        <w:trPr>
          <w:trHeight w:val="61"/>
        </w:trPr>
        <w:tc>
          <w:tcPr>
            <w:tcW w:w="3325" w:type="dxa"/>
            <w:shd w:val="clear" w:color="auto" w:fill="auto"/>
            <w:vAlign w:val="bottom"/>
          </w:tcPr>
          <w:p w14:paraId="59DA0A1C" w14:textId="77777777" w:rsidR="006355D4" w:rsidRPr="0081181E" w:rsidRDefault="006355D4" w:rsidP="004B7FEE">
            <w:pPr>
              <w:widowControl w:val="0"/>
              <w:spacing w:after="40" w:line="276" w:lineRule="auto"/>
              <w:ind w:right="216"/>
              <w:rPr>
                <w:rFonts w:asciiTheme="majorHAnsi" w:hAnsiTheme="majorHAnsi" w:cstheme="majorHAnsi"/>
                <w:spacing w:val="-4"/>
                <w:sz w:val="18"/>
                <w:szCs w:val="18"/>
              </w:rPr>
            </w:pPr>
            <w:r w:rsidRPr="0081181E">
              <w:rPr>
                <w:rFonts w:asciiTheme="majorHAnsi" w:hAnsiTheme="majorHAnsi" w:cstheme="majorHAnsi"/>
                <w:spacing w:val="-4"/>
                <w:sz w:val="18"/>
                <w:szCs w:val="18"/>
              </w:rPr>
              <w:t>North Suburban Digital Consortium</w:t>
            </w:r>
          </w:p>
        </w:tc>
        <w:tc>
          <w:tcPr>
            <w:tcW w:w="1620" w:type="dxa"/>
            <w:shd w:val="clear" w:color="auto" w:fill="auto"/>
            <w:vAlign w:val="bottom"/>
          </w:tcPr>
          <w:p w14:paraId="72A3D3EC" w14:textId="2CF355F8" w:rsidR="006355D4" w:rsidRPr="0081181E" w:rsidRDefault="00E6383B" w:rsidP="00E02F2B">
            <w:pPr>
              <w:widowControl w:val="0"/>
              <w:spacing w:after="40" w:line="276" w:lineRule="auto"/>
              <w:ind w:right="216"/>
              <w:jc w:val="right"/>
              <w:rPr>
                <w:rFonts w:asciiTheme="majorHAnsi" w:hAnsiTheme="majorHAnsi" w:cstheme="majorHAnsi"/>
                <w:spacing w:val="-4"/>
                <w:sz w:val="18"/>
                <w:szCs w:val="18"/>
              </w:rPr>
            </w:pPr>
            <w:r>
              <w:rPr>
                <w:rFonts w:asciiTheme="majorHAnsi" w:hAnsiTheme="majorHAnsi" w:cstheme="majorHAnsi"/>
                <w:spacing w:val="-4"/>
                <w:sz w:val="18"/>
                <w:szCs w:val="18"/>
              </w:rPr>
              <w:t>$7,088.35</w:t>
            </w:r>
          </w:p>
        </w:tc>
        <w:tc>
          <w:tcPr>
            <w:tcW w:w="3420" w:type="dxa"/>
            <w:tcBorders>
              <w:bottom w:val="single" w:sz="4" w:space="0" w:color="auto"/>
            </w:tcBorders>
            <w:shd w:val="clear" w:color="auto" w:fill="auto"/>
            <w:vAlign w:val="bottom"/>
          </w:tcPr>
          <w:p w14:paraId="2504F353" w14:textId="77777777" w:rsidR="006355D4" w:rsidRPr="0081181E" w:rsidRDefault="006355D4" w:rsidP="004B7FEE">
            <w:pPr>
              <w:widowControl w:val="0"/>
              <w:spacing w:after="40" w:line="276" w:lineRule="auto"/>
              <w:ind w:right="216"/>
              <w:rPr>
                <w:rFonts w:asciiTheme="majorHAnsi" w:hAnsiTheme="majorHAnsi" w:cstheme="majorHAnsi"/>
                <w:spacing w:val="-4"/>
                <w:sz w:val="18"/>
                <w:szCs w:val="18"/>
              </w:rPr>
            </w:pPr>
            <w:r w:rsidRPr="0081181E">
              <w:rPr>
                <w:rFonts w:asciiTheme="majorHAnsi" w:hAnsiTheme="majorHAnsi" w:cstheme="majorHAnsi"/>
                <w:spacing w:val="-4"/>
                <w:sz w:val="18"/>
                <w:szCs w:val="18"/>
              </w:rPr>
              <w:t>North Suburban Digital Consortium</w:t>
            </w:r>
          </w:p>
        </w:tc>
        <w:tc>
          <w:tcPr>
            <w:tcW w:w="1530" w:type="dxa"/>
            <w:tcBorders>
              <w:bottom w:val="single" w:sz="4" w:space="0" w:color="auto"/>
            </w:tcBorders>
            <w:shd w:val="clear" w:color="auto" w:fill="auto"/>
            <w:vAlign w:val="bottom"/>
          </w:tcPr>
          <w:p w14:paraId="0D0B940D" w14:textId="4F575623" w:rsidR="006355D4" w:rsidRPr="0081181E" w:rsidRDefault="00E6383B" w:rsidP="00E02F2B">
            <w:pPr>
              <w:widowControl w:val="0"/>
              <w:spacing w:after="40" w:line="276" w:lineRule="auto"/>
              <w:ind w:right="216"/>
              <w:jc w:val="right"/>
              <w:rPr>
                <w:rFonts w:asciiTheme="majorHAnsi" w:hAnsiTheme="majorHAnsi" w:cstheme="majorHAnsi"/>
                <w:spacing w:val="-4"/>
                <w:sz w:val="18"/>
                <w:szCs w:val="18"/>
              </w:rPr>
            </w:pPr>
            <w:r>
              <w:rPr>
                <w:rFonts w:asciiTheme="majorHAnsi" w:hAnsiTheme="majorHAnsi" w:cstheme="majorHAnsi"/>
                <w:spacing w:val="-4"/>
                <w:sz w:val="18"/>
                <w:szCs w:val="18"/>
              </w:rPr>
              <w:t>$3,120.45</w:t>
            </w:r>
          </w:p>
        </w:tc>
      </w:tr>
      <w:tr w:rsidR="006355D4" w:rsidRPr="0081181E" w14:paraId="778F7DB7" w14:textId="77777777" w:rsidTr="00E02F2B">
        <w:trPr>
          <w:trHeight w:val="260"/>
        </w:trPr>
        <w:tc>
          <w:tcPr>
            <w:tcW w:w="3325" w:type="dxa"/>
            <w:tcBorders>
              <w:bottom w:val="single" w:sz="4" w:space="0" w:color="auto"/>
            </w:tcBorders>
            <w:shd w:val="clear" w:color="auto" w:fill="auto"/>
            <w:vAlign w:val="bottom"/>
          </w:tcPr>
          <w:p w14:paraId="4EBB002E" w14:textId="77777777" w:rsidR="006355D4" w:rsidRPr="0081181E" w:rsidRDefault="006355D4" w:rsidP="004B7FEE">
            <w:pPr>
              <w:widowControl w:val="0"/>
              <w:spacing w:after="40" w:line="276" w:lineRule="auto"/>
              <w:ind w:right="216"/>
              <w:rPr>
                <w:rFonts w:asciiTheme="majorHAnsi" w:hAnsiTheme="majorHAnsi" w:cstheme="majorHAnsi"/>
                <w:b/>
                <w:spacing w:val="-4"/>
                <w:sz w:val="18"/>
                <w:szCs w:val="18"/>
              </w:rPr>
            </w:pPr>
            <w:r w:rsidRPr="0081181E">
              <w:rPr>
                <w:rFonts w:asciiTheme="majorHAnsi" w:hAnsiTheme="majorHAnsi" w:cstheme="majorHAnsi"/>
                <w:b/>
                <w:spacing w:val="-4"/>
                <w:sz w:val="18"/>
                <w:szCs w:val="18"/>
              </w:rPr>
              <w:t xml:space="preserve">Total   </w:t>
            </w:r>
          </w:p>
        </w:tc>
        <w:tc>
          <w:tcPr>
            <w:tcW w:w="1620" w:type="dxa"/>
            <w:tcBorders>
              <w:bottom w:val="single" w:sz="4" w:space="0" w:color="auto"/>
            </w:tcBorders>
            <w:shd w:val="clear" w:color="auto" w:fill="auto"/>
            <w:vAlign w:val="bottom"/>
          </w:tcPr>
          <w:p w14:paraId="0E27B00A" w14:textId="4759FC3E" w:rsidR="006355D4" w:rsidRPr="0081181E" w:rsidRDefault="00E6383B" w:rsidP="00E02F2B">
            <w:pPr>
              <w:widowControl w:val="0"/>
              <w:spacing w:after="40" w:line="276" w:lineRule="auto"/>
              <w:ind w:right="216"/>
              <w:jc w:val="right"/>
              <w:rPr>
                <w:rFonts w:asciiTheme="majorHAnsi" w:hAnsiTheme="majorHAnsi" w:cstheme="majorHAnsi"/>
                <w:b/>
                <w:spacing w:val="-4"/>
                <w:sz w:val="18"/>
                <w:szCs w:val="18"/>
              </w:rPr>
            </w:pPr>
            <w:r>
              <w:rPr>
                <w:rFonts w:asciiTheme="majorHAnsi" w:hAnsiTheme="majorHAnsi" w:cstheme="majorHAnsi"/>
                <w:b/>
                <w:spacing w:val="-4"/>
                <w:sz w:val="18"/>
                <w:szCs w:val="18"/>
              </w:rPr>
              <w:t>$215,342.73</w:t>
            </w:r>
          </w:p>
        </w:tc>
        <w:tc>
          <w:tcPr>
            <w:tcW w:w="3420" w:type="dxa"/>
            <w:tcBorders>
              <w:bottom w:val="single" w:sz="4" w:space="0" w:color="auto"/>
            </w:tcBorders>
            <w:shd w:val="clear" w:color="auto" w:fill="auto"/>
            <w:vAlign w:val="bottom"/>
          </w:tcPr>
          <w:p w14:paraId="3A048326" w14:textId="77777777" w:rsidR="006355D4" w:rsidRPr="0081181E" w:rsidRDefault="006355D4" w:rsidP="004B7FEE">
            <w:pPr>
              <w:widowControl w:val="0"/>
              <w:spacing w:after="40" w:line="276" w:lineRule="auto"/>
              <w:ind w:right="216"/>
              <w:rPr>
                <w:rFonts w:asciiTheme="majorHAnsi" w:hAnsiTheme="majorHAnsi" w:cstheme="majorHAnsi"/>
                <w:b/>
                <w:spacing w:val="-4"/>
                <w:sz w:val="18"/>
                <w:szCs w:val="18"/>
              </w:rPr>
            </w:pPr>
            <w:r w:rsidRPr="0081181E">
              <w:rPr>
                <w:rFonts w:asciiTheme="majorHAnsi" w:hAnsiTheme="majorHAnsi" w:cstheme="majorHAnsi"/>
                <w:b/>
                <w:spacing w:val="-4"/>
                <w:sz w:val="18"/>
                <w:szCs w:val="18"/>
              </w:rPr>
              <w:t xml:space="preserve">Total   </w:t>
            </w:r>
          </w:p>
        </w:tc>
        <w:tc>
          <w:tcPr>
            <w:tcW w:w="1530" w:type="dxa"/>
            <w:tcBorders>
              <w:bottom w:val="single" w:sz="4" w:space="0" w:color="auto"/>
            </w:tcBorders>
            <w:shd w:val="clear" w:color="auto" w:fill="auto"/>
            <w:vAlign w:val="bottom"/>
          </w:tcPr>
          <w:p w14:paraId="60061E4C" w14:textId="0844819F" w:rsidR="006355D4" w:rsidRPr="0081181E" w:rsidRDefault="00E6383B" w:rsidP="00E02F2B">
            <w:pPr>
              <w:widowControl w:val="0"/>
              <w:spacing w:after="40" w:line="276" w:lineRule="auto"/>
              <w:ind w:right="216"/>
              <w:jc w:val="right"/>
              <w:rPr>
                <w:rFonts w:asciiTheme="majorHAnsi" w:hAnsiTheme="majorHAnsi" w:cstheme="majorHAnsi"/>
                <w:b/>
                <w:spacing w:val="-4"/>
                <w:sz w:val="18"/>
                <w:szCs w:val="18"/>
              </w:rPr>
            </w:pPr>
            <w:r>
              <w:rPr>
                <w:rFonts w:asciiTheme="majorHAnsi" w:hAnsiTheme="majorHAnsi" w:cstheme="majorHAnsi"/>
                <w:b/>
                <w:spacing w:val="-4"/>
                <w:sz w:val="18"/>
                <w:szCs w:val="18"/>
              </w:rPr>
              <w:t>$132,709.46</w:t>
            </w:r>
          </w:p>
        </w:tc>
      </w:tr>
    </w:tbl>
    <w:p w14:paraId="44EAFD9C" w14:textId="77777777" w:rsidR="006355D4" w:rsidRPr="0081181E" w:rsidRDefault="006355D4" w:rsidP="006355D4">
      <w:pPr>
        <w:widowControl w:val="0"/>
        <w:tabs>
          <w:tab w:val="left" w:pos="3570"/>
        </w:tabs>
        <w:spacing w:after="20" w:line="276" w:lineRule="auto"/>
        <w:ind w:right="216"/>
        <w:rPr>
          <w:rFonts w:asciiTheme="majorHAnsi" w:hAnsiTheme="majorHAnsi" w:cstheme="majorHAnsi"/>
          <w:sz w:val="18"/>
          <w:szCs w:val="18"/>
        </w:rPr>
      </w:pPr>
    </w:p>
    <w:p w14:paraId="473A1E8A" w14:textId="77777777" w:rsidR="006355D4" w:rsidRPr="007F544F" w:rsidRDefault="006355D4" w:rsidP="006355D4">
      <w:pPr>
        <w:pStyle w:val="ListParagraph"/>
        <w:widowControl w:val="0"/>
        <w:numPr>
          <w:ilvl w:val="1"/>
          <w:numId w:val="1"/>
        </w:numPr>
        <w:tabs>
          <w:tab w:val="left" w:pos="1530"/>
          <w:tab w:val="left" w:pos="2160"/>
        </w:tabs>
        <w:spacing w:after="20" w:line="276" w:lineRule="auto"/>
        <w:ind w:right="216"/>
        <w:rPr>
          <w:rFonts w:asciiTheme="majorHAnsi" w:hAnsiTheme="majorHAnsi" w:cstheme="majorHAnsi"/>
          <w:sz w:val="18"/>
          <w:szCs w:val="18"/>
        </w:rPr>
      </w:pPr>
      <w:r w:rsidRPr="007F544F">
        <w:rPr>
          <w:rFonts w:asciiTheme="majorHAnsi" w:hAnsiTheme="majorHAnsi" w:cstheme="majorHAnsi"/>
          <w:sz w:val="18"/>
          <w:szCs w:val="18"/>
        </w:rPr>
        <w:t xml:space="preserve">Approve Cash Statement for all accounts for </w:t>
      </w:r>
      <w:r w:rsidR="00E736CD" w:rsidRPr="007F544F">
        <w:rPr>
          <w:rFonts w:asciiTheme="majorHAnsi" w:hAnsiTheme="majorHAnsi" w:cstheme="majorHAnsi"/>
          <w:sz w:val="18"/>
          <w:szCs w:val="18"/>
        </w:rPr>
        <w:t>February</w:t>
      </w:r>
      <w:r w:rsidR="00155A4B" w:rsidRPr="007F544F">
        <w:rPr>
          <w:rFonts w:asciiTheme="majorHAnsi" w:hAnsiTheme="majorHAnsi" w:cstheme="majorHAnsi"/>
          <w:sz w:val="18"/>
          <w:szCs w:val="18"/>
        </w:rPr>
        <w:t xml:space="preserve"> 2025</w:t>
      </w:r>
    </w:p>
    <w:p w14:paraId="407C47F6" w14:textId="040E45AE" w:rsidR="006355D4" w:rsidRPr="007F544F" w:rsidRDefault="006355D4" w:rsidP="006355D4">
      <w:pPr>
        <w:pStyle w:val="ListParagraph"/>
        <w:widowControl w:val="0"/>
        <w:numPr>
          <w:ilvl w:val="1"/>
          <w:numId w:val="1"/>
        </w:numPr>
        <w:tabs>
          <w:tab w:val="left" w:pos="1530"/>
          <w:tab w:val="left" w:pos="2160"/>
        </w:tabs>
        <w:spacing w:after="20" w:line="276" w:lineRule="auto"/>
        <w:ind w:right="216"/>
        <w:rPr>
          <w:rFonts w:asciiTheme="majorHAnsi" w:hAnsiTheme="majorHAnsi" w:cstheme="majorHAnsi"/>
          <w:sz w:val="18"/>
          <w:szCs w:val="18"/>
        </w:rPr>
      </w:pPr>
      <w:r w:rsidRPr="007F544F">
        <w:rPr>
          <w:rFonts w:asciiTheme="majorHAnsi" w:hAnsiTheme="majorHAnsi" w:cstheme="majorHAnsi"/>
          <w:sz w:val="18"/>
          <w:szCs w:val="18"/>
        </w:rPr>
        <w:t>Ratify disbursem</w:t>
      </w:r>
      <w:r w:rsidR="00E6383B">
        <w:rPr>
          <w:rFonts w:asciiTheme="majorHAnsi" w:hAnsiTheme="majorHAnsi" w:cstheme="majorHAnsi"/>
          <w:sz w:val="18"/>
          <w:szCs w:val="18"/>
        </w:rPr>
        <w:t>ents from the Petty Cash Fund, $150.96</w:t>
      </w:r>
    </w:p>
    <w:p w14:paraId="68CB2B57" w14:textId="1B793143" w:rsidR="007F544F" w:rsidRPr="007F544F" w:rsidRDefault="006355D4" w:rsidP="007F544F">
      <w:pPr>
        <w:pStyle w:val="ListParagraph"/>
        <w:widowControl w:val="0"/>
        <w:numPr>
          <w:ilvl w:val="1"/>
          <w:numId w:val="1"/>
        </w:numPr>
        <w:tabs>
          <w:tab w:val="left" w:pos="1530"/>
          <w:tab w:val="left" w:pos="2160"/>
        </w:tabs>
        <w:spacing w:after="20" w:line="276" w:lineRule="auto"/>
        <w:ind w:right="216"/>
        <w:rPr>
          <w:rFonts w:asciiTheme="majorHAnsi" w:hAnsiTheme="majorHAnsi" w:cstheme="majorHAnsi"/>
          <w:sz w:val="18"/>
          <w:szCs w:val="18"/>
        </w:rPr>
      </w:pPr>
      <w:r w:rsidRPr="007F544F">
        <w:rPr>
          <w:rFonts w:asciiTheme="majorHAnsi" w:hAnsiTheme="majorHAnsi" w:cstheme="majorHAnsi"/>
          <w:sz w:val="18"/>
          <w:szCs w:val="18"/>
        </w:rPr>
        <w:t>Ratify disbursements from the Gift Fund, $</w:t>
      </w:r>
      <w:r w:rsidR="00E6383B">
        <w:rPr>
          <w:rFonts w:asciiTheme="majorHAnsi" w:hAnsiTheme="majorHAnsi" w:cstheme="majorHAnsi"/>
          <w:sz w:val="18"/>
          <w:szCs w:val="18"/>
        </w:rPr>
        <w:t>500.00</w:t>
      </w:r>
    </w:p>
    <w:p w14:paraId="4AAFBBFF" w14:textId="40C2EF0E" w:rsidR="007F544F" w:rsidRPr="007F544F" w:rsidRDefault="007F544F" w:rsidP="007F544F">
      <w:pPr>
        <w:pStyle w:val="ListParagraph"/>
        <w:widowControl w:val="0"/>
        <w:numPr>
          <w:ilvl w:val="1"/>
          <w:numId w:val="1"/>
        </w:numPr>
        <w:tabs>
          <w:tab w:val="left" w:pos="1530"/>
          <w:tab w:val="left" w:pos="2160"/>
        </w:tabs>
        <w:spacing w:after="20" w:line="276" w:lineRule="auto"/>
        <w:ind w:right="216"/>
        <w:rPr>
          <w:rFonts w:asciiTheme="majorHAnsi" w:hAnsiTheme="majorHAnsi" w:cstheme="majorHAnsi"/>
          <w:sz w:val="18"/>
          <w:szCs w:val="18"/>
        </w:rPr>
      </w:pPr>
      <w:r w:rsidRPr="007F544F">
        <w:rPr>
          <w:rFonts w:asciiTheme="majorHAnsi" w:hAnsiTheme="majorHAnsi" w:cstheme="majorHAnsi"/>
          <w:sz w:val="18"/>
          <w:szCs w:val="18"/>
        </w:rPr>
        <w:t>Award the HVAC controls prime replacemen</w:t>
      </w:r>
      <w:r w:rsidR="00A10FD4">
        <w:rPr>
          <w:rFonts w:asciiTheme="majorHAnsi" w:hAnsiTheme="majorHAnsi" w:cstheme="majorHAnsi"/>
          <w:sz w:val="18"/>
          <w:szCs w:val="18"/>
        </w:rPr>
        <w:t>t contract to Delta Controls in the amount of</w:t>
      </w:r>
      <w:r w:rsidRPr="007F544F">
        <w:rPr>
          <w:rFonts w:asciiTheme="majorHAnsi" w:hAnsiTheme="majorHAnsi" w:cstheme="majorHAnsi"/>
          <w:sz w:val="18"/>
          <w:szCs w:val="18"/>
        </w:rPr>
        <w:t xml:space="preserve"> $225,756</w:t>
      </w:r>
    </w:p>
    <w:p w14:paraId="3E11CFC1" w14:textId="43F5C18E" w:rsidR="007F544F" w:rsidRPr="007F544F" w:rsidRDefault="007F544F" w:rsidP="007F544F">
      <w:pPr>
        <w:pStyle w:val="ListParagraph"/>
        <w:widowControl w:val="0"/>
        <w:numPr>
          <w:ilvl w:val="1"/>
          <w:numId w:val="1"/>
        </w:numPr>
        <w:tabs>
          <w:tab w:val="left" w:pos="1530"/>
          <w:tab w:val="left" w:pos="2160"/>
        </w:tabs>
        <w:spacing w:after="20" w:line="276" w:lineRule="auto"/>
        <w:ind w:right="216"/>
        <w:rPr>
          <w:rFonts w:asciiTheme="majorHAnsi" w:hAnsiTheme="majorHAnsi" w:cstheme="majorHAnsi"/>
          <w:sz w:val="18"/>
          <w:szCs w:val="18"/>
        </w:rPr>
      </w:pPr>
      <w:r w:rsidRPr="007F544F">
        <w:rPr>
          <w:rFonts w:asciiTheme="majorHAnsi" w:hAnsiTheme="majorHAnsi" w:cstheme="majorHAnsi"/>
          <w:sz w:val="18"/>
          <w:szCs w:val="18"/>
        </w:rPr>
        <w:t>Award the HVAC mechanical prime repl</w:t>
      </w:r>
      <w:r w:rsidR="00A10FD4">
        <w:rPr>
          <w:rFonts w:asciiTheme="majorHAnsi" w:hAnsiTheme="majorHAnsi" w:cstheme="majorHAnsi"/>
          <w:sz w:val="18"/>
          <w:szCs w:val="18"/>
        </w:rPr>
        <w:t xml:space="preserve">acement contract to RJ Olmen in the amount of </w:t>
      </w:r>
      <w:r w:rsidRPr="007F544F">
        <w:rPr>
          <w:rFonts w:asciiTheme="majorHAnsi" w:hAnsiTheme="majorHAnsi" w:cstheme="majorHAnsi"/>
          <w:sz w:val="18"/>
          <w:szCs w:val="18"/>
        </w:rPr>
        <w:t xml:space="preserve"> $1,403,447</w:t>
      </w:r>
    </w:p>
    <w:p w14:paraId="224638F5" w14:textId="77777777" w:rsidR="007F544F" w:rsidRPr="007F544F" w:rsidRDefault="007F544F" w:rsidP="007F544F">
      <w:pPr>
        <w:pStyle w:val="ListParagraph"/>
        <w:widowControl w:val="0"/>
        <w:numPr>
          <w:ilvl w:val="1"/>
          <w:numId w:val="1"/>
        </w:numPr>
        <w:tabs>
          <w:tab w:val="left" w:pos="1530"/>
          <w:tab w:val="left" w:pos="2160"/>
        </w:tabs>
        <w:spacing w:after="20" w:line="276" w:lineRule="auto"/>
        <w:ind w:right="216"/>
        <w:rPr>
          <w:rFonts w:asciiTheme="majorHAnsi" w:hAnsiTheme="majorHAnsi" w:cstheme="majorHAnsi"/>
          <w:sz w:val="18"/>
          <w:szCs w:val="18"/>
        </w:rPr>
      </w:pPr>
      <w:r w:rsidRPr="007F544F">
        <w:rPr>
          <w:rFonts w:asciiTheme="majorHAnsi" w:hAnsiTheme="majorHAnsi" w:cstheme="majorHAnsi"/>
          <w:sz w:val="18"/>
          <w:szCs w:val="18"/>
        </w:rPr>
        <w:t xml:space="preserve">Allocate $70,000 from the Building Improvements budget for additional HVAC project contingency </w:t>
      </w:r>
    </w:p>
    <w:p w14:paraId="169CECF0" w14:textId="506C3C10" w:rsidR="008F616F" w:rsidRPr="007F544F" w:rsidRDefault="007F544F" w:rsidP="19F5C4C8">
      <w:pPr>
        <w:pStyle w:val="ListParagraph"/>
        <w:widowControl w:val="0"/>
        <w:numPr>
          <w:ilvl w:val="1"/>
          <w:numId w:val="1"/>
        </w:numPr>
        <w:tabs>
          <w:tab w:val="left" w:pos="1800"/>
          <w:tab w:val="left" w:pos="2160"/>
        </w:tabs>
        <w:spacing w:after="20" w:line="276" w:lineRule="auto"/>
        <w:ind w:right="216"/>
        <w:rPr>
          <w:rFonts w:asciiTheme="majorHAnsi" w:hAnsiTheme="majorHAnsi" w:cstheme="majorBidi"/>
          <w:sz w:val="18"/>
          <w:szCs w:val="18"/>
        </w:rPr>
      </w:pPr>
      <w:r w:rsidRPr="19F5C4C8">
        <w:rPr>
          <w:rFonts w:asciiTheme="majorHAnsi" w:hAnsiTheme="majorHAnsi" w:cstheme="majorBidi"/>
          <w:sz w:val="18"/>
          <w:szCs w:val="18"/>
        </w:rPr>
        <w:t>Approve revisions to the Library Programs, Test Proctoring, Volunteers, Temporary Outdoor Public Art, and Little Free Libraries policies</w:t>
      </w:r>
    </w:p>
    <w:p w14:paraId="1ACAAEB7" w14:textId="77777777" w:rsidR="007F544F" w:rsidRPr="007F544F" w:rsidRDefault="007F544F" w:rsidP="007F544F">
      <w:pPr>
        <w:pStyle w:val="ListParagraph"/>
        <w:widowControl w:val="0"/>
        <w:numPr>
          <w:ilvl w:val="1"/>
          <w:numId w:val="1"/>
        </w:numPr>
        <w:tabs>
          <w:tab w:val="left" w:pos="1800"/>
          <w:tab w:val="left" w:pos="2160"/>
        </w:tabs>
        <w:spacing w:after="20" w:line="276" w:lineRule="auto"/>
        <w:ind w:right="216"/>
        <w:rPr>
          <w:rFonts w:asciiTheme="majorHAnsi" w:hAnsiTheme="majorHAnsi" w:cstheme="majorHAnsi"/>
          <w:sz w:val="18"/>
          <w:szCs w:val="18"/>
        </w:rPr>
      </w:pPr>
      <w:r w:rsidRPr="007F544F">
        <w:rPr>
          <w:rFonts w:asciiTheme="majorHAnsi" w:hAnsiTheme="majorHAnsi" w:cstheme="majorHAnsi"/>
          <w:sz w:val="18"/>
          <w:szCs w:val="18"/>
        </w:rPr>
        <w:t>Rescind the Library Materials Depositories policy</w:t>
      </w:r>
    </w:p>
    <w:p w14:paraId="78623CC5" w14:textId="19F5D6F8" w:rsidR="007F544F" w:rsidRPr="007F544F" w:rsidRDefault="007F544F" w:rsidP="19F5C4C8">
      <w:pPr>
        <w:pStyle w:val="ListParagraph"/>
        <w:widowControl w:val="0"/>
        <w:numPr>
          <w:ilvl w:val="1"/>
          <w:numId w:val="1"/>
        </w:numPr>
        <w:tabs>
          <w:tab w:val="left" w:pos="1530"/>
          <w:tab w:val="left" w:pos="2160"/>
        </w:tabs>
        <w:spacing w:after="20" w:line="276" w:lineRule="auto"/>
        <w:ind w:right="216"/>
        <w:rPr>
          <w:rFonts w:asciiTheme="majorHAnsi" w:hAnsiTheme="majorHAnsi" w:cstheme="majorBidi"/>
          <w:sz w:val="18"/>
          <w:szCs w:val="18"/>
        </w:rPr>
      </w:pPr>
      <w:r w:rsidRPr="19F5C4C8">
        <w:rPr>
          <w:rFonts w:asciiTheme="majorHAnsi" w:hAnsiTheme="majorHAnsi" w:cstheme="majorBidi"/>
          <w:sz w:val="18"/>
          <w:szCs w:val="18"/>
        </w:rPr>
        <w:t xml:space="preserve">Award the 2025 Park Ridge Public Library Award to </w:t>
      </w:r>
      <w:r w:rsidR="0A216420" w:rsidRPr="19F5C4C8">
        <w:rPr>
          <w:rFonts w:asciiTheme="majorHAnsi" w:hAnsiTheme="majorHAnsi" w:cstheme="majorBidi"/>
          <w:sz w:val="18"/>
          <w:szCs w:val="18"/>
        </w:rPr>
        <w:t xml:space="preserve">Ace Steele and Grace </w:t>
      </w:r>
      <w:r w:rsidR="00DF3DE3">
        <w:rPr>
          <w:rFonts w:asciiTheme="majorHAnsi" w:hAnsiTheme="majorHAnsi" w:cstheme="majorBidi"/>
          <w:sz w:val="18"/>
          <w:szCs w:val="18"/>
        </w:rPr>
        <w:t>Swedberg</w:t>
      </w:r>
    </w:p>
    <w:p w14:paraId="185F6ED4" w14:textId="77777777" w:rsidR="006355D4" w:rsidRPr="0081181E" w:rsidRDefault="006355D4" w:rsidP="006355D4">
      <w:pPr>
        <w:pStyle w:val="ListParagraph"/>
        <w:widowControl w:val="0"/>
        <w:numPr>
          <w:ilvl w:val="0"/>
          <w:numId w:val="1"/>
        </w:numPr>
        <w:tabs>
          <w:tab w:val="left" w:pos="1530"/>
          <w:tab w:val="left" w:pos="2160"/>
        </w:tabs>
        <w:spacing w:after="20" w:line="276" w:lineRule="auto"/>
        <w:ind w:right="216"/>
        <w:rPr>
          <w:rFonts w:asciiTheme="majorHAnsi" w:hAnsiTheme="majorHAnsi" w:cstheme="majorHAnsi"/>
          <w:sz w:val="18"/>
          <w:szCs w:val="18"/>
        </w:rPr>
      </w:pPr>
      <w:r w:rsidRPr="0081181E">
        <w:rPr>
          <w:rFonts w:asciiTheme="majorHAnsi" w:hAnsiTheme="majorHAnsi" w:cstheme="majorHAnsi"/>
          <w:color w:val="000000" w:themeColor="text1"/>
          <w:sz w:val="18"/>
          <w:szCs w:val="18"/>
        </w:rPr>
        <w:t>Treasurer’s Report</w:t>
      </w:r>
    </w:p>
    <w:p w14:paraId="4028411A" w14:textId="77777777" w:rsidR="006355D4" w:rsidRPr="0081181E" w:rsidRDefault="006355D4" w:rsidP="006355D4">
      <w:pPr>
        <w:pStyle w:val="ListParagraph"/>
        <w:widowControl w:val="0"/>
        <w:numPr>
          <w:ilvl w:val="1"/>
          <w:numId w:val="1"/>
        </w:numPr>
        <w:tabs>
          <w:tab w:val="left" w:pos="1530"/>
          <w:tab w:val="left" w:pos="2160"/>
        </w:tabs>
        <w:spacing w:after="20" w:line="276" w:lineRule="auto"/>
        <w:ind w:right="216"/>
        <w:rPr>
          <w:rFonts w:asciiTheme="majorHAnsi" w:hAnsiTheme="majorHAnsi" w:cstheme="majorHAnsi"/>
          <w:sz w:val="18"/>
          <w:szCs w:val="18"/>
        </w:rPr>
      </w:pPr>
      <w:r w:rsidRPr="0081181E">
        <w:rPr>
          <w:rFonts w:asciiTheme="majorHAnsi" w:hAnsiTheme="majorHAnsi" w:cstheme="majorHAnsi"/>
          <w:color w:val="000000" w:themeColor="text1"/>
          <w:sz w:val="18"/>
          <w:szCs w:val="18"/>
        </w:rPr>
        <w:t>Approve the Consolidated Year to Date Revenue and Expenditures Report for</w:t>
      </w:r>
      <w:r w:rsidR="00987EE1" w:rsidRPr="0081181E">
        <w:rPr>
          <w:rFonts w:asciiTheme="majorHAnsi" w:hAnsiTheme="majorHAnsi" w:cstheme="majorHAnsi"/>
          <w:color w:val="000000" w:themeColor="text1"/>
          <w:sz w:val="18"/>
          <w:szCs w:val="18"/>
        </w:rPr>
        <w:t xml:space="preserve"> FY25</w:t>
      </w:r>
      <w:r w:rsidRPr="0081181E">
        <w:rPr>
          <w:rFonts w:asciiTheme="majorHAnsi" w:hAnsiTheme="majorHAnsi" w:cstheme="majorHAnsi"/>
          <w:color w:val="000000" w:themeColor="text1"/>
          <w:sz w:val="18"/>
          <w:szCs w:val="18"/>
        </w:rPr>
        <w:t xml:space="preserve"> </w:t>
      </w:r>
      <w:r w:rsidR="008F616F">
        <w:rPr>
          <w:rFonts w:asciiTheme="majorHAnsi" w:hAnsiTheme="majorHAnsi" w:cstheme="majorHAnsi"/>
          <w:color w:val="000000" w:themeColor="text1"/>
          <w:sz w:val="18"/>
          <w:szCs w:val="18"/>
        </w:rPr>
        <w:t>February</w:t>
      </w:r>
      <w:r w:rsidR="00155A4B" w:rsidRPr="0081181E">
        <w:rPr>
          <w:rFonts w:asciiTheme="majorHAnsi" w:hAnsiTheme="majorHAnsi" w:cstheme="majorHAnsi"/>
          <w:color w:val="000000" w:themeColor="text1"/>
          <w:sz w:val="18"/>
          <w:szCs w:val="18"/>
        </w:rPr>
        <w:t xml:space="preserve"> 2025</w:t>
      </w:r>
    </w:p>
    <w:p w14:paraId="5E0BD26B" w14:textId="77777777" w:rsidR="006355D4" w:rsidRPr="0081181E" w:rsidRDefault="006355D4" w:rsidP="006355D4">
      <w:pPr>
        <w:pStyle w:val="ListParagraph"/>
        <w:widowControl w:val="0"/>
        <w:numPr>
          <w:ilvl w:val="0"/>
          <w:numId w:val="1"/>
        </w:numPr>
        <w:tabs>
          <w:tab w:val="left" w:pos="1530"/>
          <w:tab w:val="left" w:pos="2160"/>
        </w:tabs>
        <w:spacing w:after="20" w:line="276" w:lineRule="auto"/>
        <w:ind w:right="216"/>
        <w:rPr>
          <w:rFonts w:asciiTheme="majorHAnsi" w:hAnsiTheme="majorHAnsi" w:cstheme="majorHAnsi"/>
          <w:sz w:val="18"/>
          <w:szCs w:val="18"/>
        </w:rPr>
      </w:pPr>
      <w:r w:rsidRPr="0081181E">
        <w:rPr>
          <w:rFonts w:asciiTheme="majorHAnsi" w:hAnsiTheme="majorHAnsi" w:cstheme="majorHAnsi"/>
          <w:sz w:val="18"/>
          <w:szCs w:val="18"/>
        </w:rPr>
        <w:t>President’s Report</w:t>
      </w:r>
    </w:p>
    <w:p w14:paraId="6978B569" w14:textId="77777777" w:rsidR="006355D4" w:rsidRPr="0081181E" w:rsidRDefault="006355D4" w:rsidP="006355D4">
      <w:pPr>
        <w:pStyle w:val="ListParagraph"/>
        <w:widowControl w:val="0"/>
        <w:numPr>
          <w:ilvl w:val="0"/>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color w:val="000000" w:themeColor="text1"/>
          <w:sz w:val="18"/>
          <w:szCs w:val="18"/>
        </w:rPr>
        <w:t>Secretary’s Report</w:t>
      </w:r>
    </w:p>
    <w:p w14:paraId="14E94228" w14:textId="77777777" w:rsidR="006355D4" w:rsidRPr="0081181E" w:rsidRDefault="006355D4" w:rsidP="006355D4">
      <w:pPr>
        <w:pStyle w:val="ListParagraph"/>
        <w:widowControl w:val="0"/>
        <w:numPr>
          <w:ilvl w:val="0"/>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color w:val="000000" w:themeColor="text1"/>
          <w:sz w:val="18"/>
          <w:szCs w:val="18"/>
        </w:rPr>
        <w:t>Library Director's Report</w:t>
      </w:r>
    </w:p>
    <w:p w14:paraId="42C57819" w14:textId="77777777" w:rsidR="006355D4" w:rsidRPr="0081181E" w:rsidRDefault="006355D4" w:rsidP="006355D4">
      <w:pPr>
        <w:pStyle w:val="ListParagraph"/>
        <w:widowControl w:val="0"/>
        <w:numPr>
          <w:ilvl w:val="1"/>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sz w:val="18"/>
          <w:szCs w:val="18"/>
        </w:rPr>
        <w:t>Statistics</w:t>
      </w:r>
    </w:p>
    <w:p w14:paraId="2C25DDD4" w14:textId="77777777" w:rsidR="006355D4" w:rsidRPr="0081181E" w:rsidRDefault="006355D4" w:rsidP="006355D4">
      <w:pPr>
        <w:pStyle w:val="ListParagraph"/>
        <w:widowControl w:val="0"/>
        <w:numPr>
          <w:ilvl w:val="1"/>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sz w:val="18"/>
          <w:szCs w:val="18"/>
        </w:rPr>
        <w:t>Narrative</w:t>
      </w:r>
    </w:p>
    <w:p w14:paraId="749F34B4" w14:textId="77777777" w:rsidR="00965A37" w:rsidRPr="0081181E" w:rsidRDefault="006355D4" w:rsidP="0081181E">
      <w:pPr>
        <w:pStyle w:val="ListParagraph"/>
        <w:widowControl w:val="0"/>
        <w:numPr>
          <w:ilvl w:val="1"/>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sz w:val="18"/>
          <w:szCs w:val="18"/>
        </w:rPr>
        <w:t>Value Added Report</w:t>
      </w:r>
    </w:p>
    <w:p w14:paraId="61A51796" w14:textId="77777777" w:rsidR="006355D4" w:rsidRPr="0081181E" w:rsidRDefault="006355D4" w:rsidP="006355D4">
      <w:pPr>
        <w:pStyle w:val="ListParagraph"/>
        <w:widowControl w:val="0"/>
        <w:numPr>
          <w:ilvl w:val="0"/>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color w:val="000000" w:themeColor="text1"/>
          <w:sz w:val="18"/>
          <w:szCs w:val="18"/>
        </w:rPr>
        <w:t>Friends of the Library Report</w:t>
      </w:r>
    </w:p>
    <w:p w14:paraId="7A163AF6" w14:textId="77777777" w:rsidR="006355D4" w:rsidRPr="0081181E" w:rsidRDefault="006355D4" w:rsidP="006355D4">
      <w:pPr>
        <w:pStyle w:val="ListParagraph"/>
        <w:widowControl w:val="0"/>
        <w:numPr>
          <w:ilvl w:val="0"/>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color w:val="000000" w:themeColor="text1"/>
          <w:sz w:val="18"/>
          <w:szCs w:val="18"/>
        </w:rPr>
        <w:t>Unfinished Business</w:t>
      </w:r>
    </w:p>
    <w:p w14:paraId="54A827D8" w14:textId="77777777" w:rsidR="006355D4" w:rsidRPr="0081181E" w:rsidRDefault="006355D4" w:rsidP="006355D4">
      <w:pPr>
        <w:pStyle w:val="ListParagraph"/>
        <w:widowControl w:val="0"/>
        <w:numPr>
          <w:ilvl w:val="0"/>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color w:val="000000" w:themeColor="text1"/>
          <w:sz w:val="18"/>
          <w:szCs w:val="18"/>
        </w:rPr>
        <w:t>New Business</w:t>
      </w:r>
    </w:p>
    <w:p w14:paraId="04093FC5" w14:textId="3306B058" w:rsidR="00531D36" w:rsidRPr="00531D36" w:rsidRDefault="00531D36" w:rsidP="00E627A8">
      <w:pPr>
        <w:pStyle w:val="ListParagraph"/>
        <w:widowControl w:val="0"/>
        <w:numPr>
          <w:ilvl w:val="1"/>
          <w:numId w:val="1"/>
        </w:numPr>
        <w:tabs>
          <w:tab w:val="left" w:pos="1440"/>
        </w:tabs>
        <w:spacing w:line="276" w:lineRule="auto"/>
        <w:ind w:right="216"/>
        <w:rPr>
          <w:rFonts w:asciiTheme="majorHAnsi" w:hAnsiTheme="majorHAnsi" w:cstheme="majorHAnsi"/>
          <w:sz w:val="18"/>
          <w:szCs w:val="18"/>
        </w:rPr>
      </w:pPr>
      <w:r>
        <w:rPr>
          <w:rFonts w:asciiTheme="majorHAnsi" w:hAnsiTheme="majorHAnsi" w:cstheme="majorHAnsi"/>
          <w:sz w:val="18"/>
          <w:szCs w:val="18"/>
        </w:rPr>
        <w:t>Approve E-Rate contract</w:t>
      </w:r>
      <w:bookmarkStart w:id="0" w:name="_GoBack"/>
      <w:bookmarkEnd w:id="0"/>
    </w:p>
    <w:p w14:paraId="54ED508D" w14:textId="443D7047" w:rsidR="006355D4" w:rsidRPr="0081181E" w:rsidRDefault="008F616F" w:rsidP="00E627A8">
      <w:pPr>
        <w:pStyle w:val="ListParagraph"/>
        <w:widowControl w:val="0"/>
        <w:numPr>
          <w:ilvl w:val="1"/>
          <w:numId w:val="1"/>
        </w:numPr>
        <w:tabs>
          <w:tab w:val="left" w:pos="1440"/>
        </w:tabs>
        <w:spacing w:line="276" w:lineRule="auto"/>
        <w:ind w:right="216"/>
        <w:rPr>
          <w:rFonts w:asciiTheme="majorHAnsi" w:hAnsiTheme="majorHAnsi" w:cstheme="majorHAnsi"/>
          <w:sz w:val="18"/>
          <w:szCs w:val="18"/>
        </w:rPr>
      </w:pPr>
      <w:r>
        <w:rPr>
          <w:rFonts w:asciiTheme="majorHAnsi" w:hAnsiTheme="majorHAnsi" w:cstheme="majorHAnsi"/>
          <w:color w:val="000000" w:themeColor="text1"/>
          <w:sz w:val="18"/>
          <w:szCs w:val="18"/>
        </w:rPr>
        <w:t xml:space="preserve">Trustee/Library Director Strategic Plan Engagement Session </w:t>
      </w:r>
    </w:p>
    <w:p w14:paraId="13F06D68" w14:textId="77777777" w:rsidR="006355D4" w:rsidRPr="0081181E" w:rsidRDefault="006355D4" w:rsidP="006355D4">
      <w:pPr>
        <w:pStyle w:val="ListParagraph"/>
        <w:widowControl w:val="0"/>
        <w:numPr>
          <w:ilvl w:val="0"/>
          <w:numId w:val="1"/>
        </w:numPr>
        <w:tabs>
          <w:tab w:val="left" w:pos="1440"/>
        </w:tabs>
        <w:spacing w:line="276" w:lineRule="auto"/>
        <w:ind w:right="216"/>
        <w:rPr>
          <w:rFonts w:asciiTheme="majorHAnsi" w:hAnsiTheme="majorHAnsi" w:cstheme="majorHAnsi"/>
          <w:sz w:val="18"/>
          <w:szCs w:val="18"/>
        </w:rPr>
      </w:pPr>
      <w:r w:rsidRPr="0081181E">
        <w:rPr>
          <w:rFonts w:asciiTheme="majorHAnsi" w:hAnsiTheme="majorHAnsi" w:cstheme="majorHAnsi"/>
          <w:sz w:val="18"/>
          <w:szCs w:val="18"/>
        </w:rPr>
        <w:t>A</w:t>
      </w:r>
      <w:r w:rsidRPr="0081181E">
        <w:rPr>
          <w:rFonts w:asciiTheme="majorHAnsi" w:hAnsiTheme="majorHAnsi" w:cstheme="majorHAnsi"/>
          <w:color w:val="000000" w:themeColor="text1"/>
          <w:sz w:val="18"/>
          <w:szCs w:val="18"/>
        </w:rPr>
        <w:t>djournment</w:t>
      </w:r>
      <w:r w:rsidRPr="0081181E">
        <w:rPr>
          <w:rFonts w:asciiTheme="majorHAnsi" w:hAnsiTheme="majorHAnsi" w:cstheme="majorHAnsi"/>
          <w:color w:val="000000" w:themeColor="text1"/>
          <w:sz w:val="18"/>
          <w:szCs w:val="18"/>
        </w:rPr>
        <w:fldChar w:fldCharType="begin"/>
      </w:r>
      <w:r w:rsidRPr="0081181E">
        <w:rPr>
          <w:rFonts w:asciiTheme="majorHAnsi" w:hAnsiTheme="majorHAnsi" w:cstheme="majorHAnsi"/>
          <w:color w:val="000000" w:themeColor="text1"/>
          <w:sz w:val="18"/>
          <w:szCs w:val="18"/>
        </w:rPr>
        <w:instrText>ADVANCE \r0</w:instrText>
      </w:r>
      <w:r w:rsidRPr="0081181E">
        <w:rPr>
          <w:rFonts w:asciiTheme="majorHAnsi" w:hAnsiTheme="majorHAnsi" w:cstheme="majorHAnsi"/>
          <w:color w:val="000000" w:themeColor="text1"/>
          <w:sz w:val="18"/>
          <w:szCs w:val="18"/>
        </w:rPr>
        <w:fldChar w:fldCharType="end"/>
      </w:r>
      <w:r w:rsidRPr="0081181E">
        <w:rPr>
          <w:rFonts w:asciiTheme="majorHAnsi" w:hAnsiTheme="majorHAnsi" w:cstheme="majorHAnsi"/>
          <w:color w:val="000000" w:themeColor="text1"/>
          <w:sz w:val="18"/>
          <w:szCs w:val="18"/>
        </w:rPr>
        <w:t xml:space="preserve"> </w:t>
      </w:r>
      <w:r w:rsidRPr="0081181E">
        <w:rPr>
          <w:rFonts w:asciiTheme="majorHAnsi" w:hAnsiTheme="majorHAnsi" w:cstheme="majorHAnsi"/>
          <w:color w:val="000000" w:themeColor="text1"/>
          <w:sz w:val="18"/>
          <w:szCs w:val="18"/>
        </w:rPr>
        <w:tab/>
      </w:r>
    </w:p>
    <w:p w14:paraId="4B94D5A5" w14:textId="77777777" w:rsidR="00842524" w:rsidRPr="0081181E" w:rsidRDefault="00842524">
      <w:pPr>
        <w:rPr>
          <w:rFonts w:asciiTheme="majorHAnsi" w:hAnsiTheme="majorHAnsi" w:cstheme="majorHAnsi"/>
          <w:sz w:val="18"/>
          <w:szCs w:val="18"/>
        </w:rPr>
      </w:pPr>
    </w:p>
    <w:sectPr w:rsidR="00842524" w:rsidRPr="0081181E" w:rsidSect="0076620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245" w:right="432" w:bottom="245" w:left="432" w:header="288"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0818" w14:textId="77777777" w:rsidR="00B52DCF" w:rsidRDefault="00503C79">
      <w:r>
        <w:separator/>
      </w:r>
    </w:p>
  </w:endnote>
  <w:endnote w:type="continuationSeparator" w:id="0">
    <w:p w14:paraId="049F31CB" w14:textId="77777777" w:rsidR="00B52DCF" w:rsidRDefault="0050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296508" w:rsidRDefault="0053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DB2D" w14:textId="77777777" w:rsidR="004D5DF6" w:rsidRDefault="00E627A8" w:rsidP="004D5DF6">
    <w:pPr>
      <w:pStyle w:val="BodyText2"/>
      <w:ind w:left="360" w:right="216"/>
      <w:rPr>
        <w:rFonts w:asciiTheme="majorHAnsi" w:hAnsiTheme="majorHAnsi" w:cstheme="majorHAnsi"/>
        <w:color w:val="000000" w:themeColor="text1"/>
        <w:sz w:val="14"/>
        <w:szCs w:val="14"/>
      </w:rPr>
    </w:pPr>
    <w:r>
      <w:rPr>
        <w:rFonts w:asciiTheme="majorHAnsi" w:hAnsiTheme="majorHAnsi" w:cstheme="majorHAnsi"/>
        <w:color w:val="000000" w:themeColor="text1"/>
        <w:sz w:val="14"/>
        <w:szCs w:val="14"/>
      </w:rPr>
      <w:t xml:space="preserve">All topics on the Agenda are potential Action Items. </w:t>
    </w:r>
  </w:p>
  <w:p w14:paraId="4B99056E" w14:textId="77777777" w:rsidR="004D5DF6" w:rsidRDefault="00531D36" w:rsidP="004D5DF6">
    <w:pPr>
      <w:pStyle w:val="BodyText2"/>
      <w:ind w:left="360" w:right="216"/>
      <w:jc w:val="center"/>
      <w:rPr>
        <w:rFonts w:asciiTheme="majorHAnsi" w:hAnsiTheme="majorHAnsi" w:cstheme="majorHAnsi"/>
        <w:color w:val="000000" w:themeColor="text1"/>
        <w:sz w:val="14"/>
        <w:szCs w:val="14"/>
      </w:rPr>
    </w:pPr>
  </w:p>
  <w:p w14:paraId="125DBA45" w14:textId="77777777" w:rsidR="00FF03BC" w:rsidRPr="005C3EF0" w:rsidRDefault="00E627A8" w:rsidP="004D5DF6">
    <w:pPr>
      <w:pStyle w:val="BodyText2"/>
      <w:ind w:left="360" w:right="216"/>
      <w:rPr>
        <w:sz w:val="14"/>
        <w:szCs w:val="14"/>
      </w:rPr>
    </w:pPr>
    <w:r w:rsidRPr="005C3EF0">
      <w:rPr>
        <w:rFonts w:asciiTheme="majorHAnsi" w:hAnsiTheme="majorHAnsi" w:cstheme="majorHAnsi"/>
        <w:color w:val="000000" w:themeColor="text1"/>
        <w:sz w:val="14"/>
        <w:szCs w:val="14"/>
      </w:rPr>
      <w:t>The Library will provide reasonable aids or services to afford an individual with a disability an equal opportunity to participate in all services, programs and facilities. Persons requiring assistance should notify Library of their needs well in advance to provide sufficient time to make an accommodation. Contact Library Administration at 847-825-3123, TTY 847-825-8217.</w:t>
    </w:r>
  </w:p>
  <w:p w14:paraId="1299C43A" w14:textId="77777777" w:rsidR="00FF03BC" w:rsidRDefault="00531D36">
    <w:pPr>
      <w:pStyle w:val="Footer"/>
    </w:pPr>
  </w:p>
  <w:p w14:paraId="4DDBEF00" w14:textId="77777777" w:rsidR="00CC286E" w:rsidRDefault="00531D36">
    <w:pPr>
      <w:pStyle w:val="Footer"/>
      <w:jc w:val="right"/>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B9AB" w14:textId="77777777" w:rsidR="00296508" w:rsidRDefault="0053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86C05" w14:textId="77777777" w:rsidR="00B52DCF" w:rsidRDefault="00503C79">
      <w:r>
        <w:separator/>
      </w:r>
    </w:p>
  </w:footnote>
  <w:footnote w:type="continuationSeparator" w:id="0">
    <w:p w14:paraId="4101652C" w14:textId="77777777" w:rsidR="00B52DCF" w:rsidRDefault="00503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77777777" w:rsidR="00296508" w:rsidRDefault="00531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8EF3B" w14:textId="32E997B6" w:rsidR="00CC286E" w:rsidRPr="00483D89" w:rsidRDefault="00E627A8">
    <w:pPr>
      <w:pStyle w:val="Header"/>
      <w:rPr>
        <w:sz w:val="13"/>
        <w:szCs w:val="13"/>
        <w:vertAlign w:val="subscript"/>
      </w:rPr>
    </w:pPr>
    <w:r>
      <w:rPr>
        <w:noProof/>
      </w:rPr>
      <mc:AlternateContent>
        <mc:Choice Requires="wps">
          <w:drawing>
            <wp:anchor distT="0" distB="0" distL="114300" distR="114300" simplePos="0" relativeHeight="251657216" behindDoc="0" locked="0" layoutInCell="1" allowOverlap="1" wp14:anchorId="2936D03F" wp14:editId="36DFC346">
              <wp:simplePos x="0" y="0"/>
              <wp:positionH relativeFrom="column">
                <wp:posOffset>821788</wp:posOffset>
              </wp:positionH>
              <wp:positionV relativeFrom="paragraph">
                <wp:posOffset>127781</wp:posOffset>
              </wp:positionV>
              <wp:extent cx="6456533" cy="17584"/>
              <wp:effectExtent l="0" t="0" r="20955" b="209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56533" cy="17584"/>
                      </a:xfrm>
                      <a:prstGeom prst="line">
                        <a:avLst/>
                      </a:prstGeom>
                      <a:noFill/>
                      <a:ln w="635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F152B0"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10.05pt" to="57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" strokecolor="#2f5597" strokeweight=".5pt">
              <v:stroke joinstyle="miter"/>
              <o:lock v:ext="edit" shapetype="f"/>
            </v:line>
          </w:pict>
        </mc:Fallback>
      </mc:AlternateContent>
    </w:r>
    <w:r w:rsidRPr="00E67346">
      <w:rPr>
        <w:noProof/>
      </w:rPr>
      <w:drawing>
        <wp:inline distT="0" distB="0" distL="0" distR="0" wp14:anchorId="41532BB9" wp14:editId="2EC12323">
          <wp:extent cx="1788835" cy="791307"/>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043" cy="8555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8261" w14:textId="77777777" w:rsidR="00296508" w:rsidRDefault="00531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E5542"/>
    <w:multiLevelType w:val="hybridMultilevel"/>
    <w:tmpl w:val="2E0E2E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234AB5"/>
    <w:multiLevelType w:val="hybridMultilevel"/>
    <w:tmpl w:val="B190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27D62"/>
    <w:multiLevelType w:val="hybridMultilevel"/>
    <w:tmpl w:val="F964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D4"/>
    <w:rsid w:val="000809C0"/>
    <w:rsid w:val="00155A4B"/>
    <w:rsid w:val="00375192"/>
    <w:rsid w:val="00503C79"/>
    <w:rsid w:val="00531D36"/>
    <w:rsid w:val="005559DC"/>
    <w:rsid w:val="00575995"/>
    <w:rsid w:val="006355D4"/>
    <w:rsid w:val="00663466"/>
    <w:rsid w:val="0075222A"/>
    <w:rsid w:val="007F0025"/>
    <w:rsid w:val="007F544F"/>
    <w:rsid w:val="0081181E"/>
    <w:rsid w:val="00842524"/>
    <w:rsid w:val="008C3337"/>
    <w:rsid w:val="008F616F"/>
    <w:rsid w:val="00965A37"/>
    <w:rsid w:val="00987EE1"/>
    <w:rsid w:val="00A10FD4"/>
    <w:rsid w:val="00B52DCF"/>
    <w:rsid w:val="00BE270B"/>
    <w:rsid w:val="00CB15BC"/>
    <w:rsid w:val="00CD2EB2"/>
    <w:rsid w:val="00DF3DE3"/>
    <w:rsid w:val="00E02F2B"/>
    <w:rsid w:val="00E627A8"/>
    <w:rsid w:val="00E6383B"/>
    <w:rsid w:val="00E67BD5"/>
    <w:rsid w:val="00E736CD"/>
    <w:rsid w:val="00EE4053"/>
    <w:rsid w:val="0A216420"/>
    <w:rsid w:val="19F5C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AB46B"/>
  <w15:chartTrackingRefBased/>
  <w15:docId w15:val="{E4CFC5DF-2490-489D-8F0C-76E3F060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5D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55D4"/>
    <w:pPr>
      <w:tabs>
        <w:tab w:val="center" w:pos="4320"/>
        <w:tab w:val="right" w:pos="8640"/>
      </w:tabs>
    </w:pPr>
  </w:style>
  <w:style w:type="character" w:customStyle="1" w:styleId="HeaderChar">
    <w:name w:val="Header Char"/>
    <w:basedOn w:val="DefaultParagraphFont"/>
    <w:link w:val="Header"/>
    <w:uiPriority w:val="99"/>
    <w:rsid w:val="006355D4"/>
    <w:rPr>
      <w:rFonts w:ascii="Times New Roman" w:eastAsia="Times New Roman" w:hAnsi="Times New Roman" w:cs="Times New Roman"/>
      <w:sz w:val="20"/>
      <w:szCs w:val="20"/>
    </w:rPr>
  </w:style>
  <w:style w:type="paragraph" w:styleId="Footer">
    <w:name w:val="footer"/>
    <w:basedOn w:val="Normal"/>
    <w:link w:val="FooterChar"/>
    <w:uiPriority w:val="99"/>
    <w:rsid w:val="006355D4"/>
    <w:pPr>
      <w:tabs>
        <w:tab w:val="center" w:pos="4320"/>
        <w:tab w:val="right" w:pos="8640"/>
      </w:tabs>
    </w:pPr>
  </w:style>
  <w:style w:type="character" w:customStyle="1" w:styleId="FooterChar">
    <w:name w:val="Footer Char"/>
    <w:basedOn w:val="DefaultParagraphFont"/>
    <w:link w:val="Footer"/>
    <w:uiPriority w:val="99"/>
    <w:rsid w:val="006355D4"/>
    <w:rPr>
      <w:rFonts w:ascii="Times New Roman" w:eastAsia="Times New Roman" w:hAnsi="Times New Roman" w:cs="Times New Roman"/>
      <w:sz w:val="20"/>
      <w:szCs w:val="20"/>
    </w:rPr>
  </w:style>
  <w:style w:type="paragraph" w:styleId="BodyText2">
    <w:name w:val="Body Text 2"/>
    <w:basedOn w:val="Normal"/>
    <w:link w:val="BodyText2Char"/>
    <w:rsid w:val="006355D4"/>
    <w:pPr>
      <w:widowControl w:val="0"/>
      <w:ind w:left="900"/>
    </w:pPr>
    <w:rPr>
      <w:rFonts w:ascii="Arial" w:hAnsi="Arial"/>
      <w:sz w:val="16"/>
    </w:rPr>
  </w:style>
  <w:style w:type="character" w:customStyle="1" w:styleId="BodyText2Char">
    <w:name w:val="Body Text 2 Char"/>
    <w:basedOn w:val="DefaultParagraphFont"/>
    <w:link w:val="BodyText2"/>
    <w:rsid w:val="006355D4"/>
    <w:rPr>
      <w:rFonts w:ascii="Arial" w:eastAsia="Times New Roman" w:hAnsi="Arial" w:cs="Times New Roman"/>
      <w:sz w:val="16"/>
      <w:szCs w:val="20"/>
    </w:rPr>
  </w:style>
  <w:style w:type="paragraph" w:styleId="ListParagraph">
    <w:name w:val="List Paragraph"/>
    <w:basedOn w:val="Normal"/>
    <w:uiPriority w:val="34"/>
    <w:qFormat/>
    <w:rsid w:val="006355D4"/>
    <w:pPr>
      <w:ind w:left="720"/>
      <w:contextualSpacing/>
    </w:pPr>
  </w:style>
  <w:style w:type="paragraph" w:styleId="BalloonText">
    <w:name w:val="Balloon Text"/>
    <w:basedOn w:val="Normal"/>
    <w:link w:val="BalloonTextChar"/>
    <w:uiPriority w:val="99"/>
    <w:semiHidden/>
    <w:unhideWhenUsed/>
    <w:rsid w:val="00E02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F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E05D-BCE4-4368-BAC5-42792471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Lake Forest Library</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Berger</dc:creator>
  <cp:keywords/>
  <dc:description/>
  <cp:lastModifiedBy>Angela Berger</cp:lastModifiedBy>
  <cp:revision>7</cp:revision>
  <cp:lastPrinted>2025-02-18T14:47:00Z</cp:lastPrinted>
  <dcterms:created xsi:type="dcterms:W3CDTF">2025-03-13T16:15:00Z</dcterms:created>
  <dcterms:modified xsi:type="dcterms:W3CDTF">2025-03-14T19:44:00Z</dcterms:modified>
</cp:coreProperties>
</file>